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Nº 004/2025-UNEMAT/PRPPG/SSTS - CANDIDATURAS PARA ADESÃO AO PROGRAMA  DE FORTALECIMENTO E DESENVOLVIMENTO INSTITUCIONAL DA PÓS-GRADUAÇÃO STRICTO SENSU - PAIQ/ UNEMAT</w:t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ANEXO - I - PLANO DE AÇÃO E METAS (PAIQ 2)</w:t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Programa de Pós-graduação da Unemat: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Coordenador: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Nível: ( ) Mestrado, (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X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)Mestrado e Doutorado, ( ) Doutorado;</w:t>
      </w:r>
    </w:p>
    <w:p w:rsidR="00000000" w:rsidDel="00000000" w:rsidP="00000000" w:rsidRDefault="00000000" w:rsidRPr="00000000" w14:paraId="0000000A">
      <w:pPr>
        <w:pageBreakBefore w:val="0"/>
        <w:spacing w:line="360" w:lineRule="auto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Protocolo de envio: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xxxxxx/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2025</w:t>
      </w: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20"/>
        <w:gridCol w:w="3225"/>
        <w:gridCol w:w="1110"/>
        <w:gridCol w:w="960"/>
        <w:tblGridChange w:id="0">
          <w:tblGrid>
            <w:gridCol w:w="3720"/>
            <w:gridCol w:w="3225"/>
            <w:gridCol w:w="1110"/>
            <w:gridCol w:w="9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ANO (2025 a 2028)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AÇÕES: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META: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(Descrição das ações)*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Veja o relatório de Proposta de Aprimoramento de Avaliação da Pós-graduação Brasileira para o Quadriênio 2025-2028 - Modelo Multidimensional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(Nº da meta a ser alcançada)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Data Início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Data Fim 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ex: Atrair candidatos externos à instituição;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ex: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META 1 - Ações para alavancar a Formação de Pessoal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  <w:rtl w:val="0"/>
              </w:rPr>
              <w:t xml:space="preserve">xx/xx/xxxx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  <w:rtl w:val="0"/>
              </w:rPr>
              <w:t xml:space="preserve">xx/xx/xxxx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ex: Aumentar a participação e regularidade dos docentes e estudantes na produção científica 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spacing w:line="360" w:lineRule="auto"/>
              <w:ind w:left="0" w:firstLine="0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ex: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META 2 - Ações para alavancar a Pesquisa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xxx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xxx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ex: Fomentar a cooperação na pesquisa científica e tecnológica com empresas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ex: META 3 - Ações para alavancar a Inovação e Transferência de Conhecimento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xxx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xxx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ex: Fomentar a inserção social, onde a pesquisa aplicada à sociedade que gere melhoria da qualidade de vida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ex: META 4 - Ações para alavancar a Impacto na Sociedade;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xxxx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xxx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ex: Fomentar a relevância da produção em cooperação internacional;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ex: META 5 - Ações para alavancar a Internacionalização;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xxxx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xxx</w:t>
            </w:r>
          </w:p>
        </w:tc>
      </w:tr>
    </w:tbl>
    <w:p w:rsidR="00000000" w:rsidDel="00000000" w:rsidP="00000000" w:rsidRDefault="00000000" w:rsidRPr="00000000" w14:paraId="0000002B">
      <w:pPr>
        <w:pageBreakBefore w:val="0"/>
        <w:spacing w:line="240" w:lineRule="auto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spacing w:line="240" w:lineRule="auto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spacing w:line="240" w:lineRule="auto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______, ____/____/_____</w:t>
      </w:r>
    </w:p>
    <w:p w:rsidR="00000000" w:rsidDel="00000000" w:rsidP="00000000" w:rsidRDefault="00000000" w:rsidRPr="00000000" w14:paraId="0000002E">
      <w:pPr>
        <w:pageBreakBefore w:val="0"/>
        <w:spacing w:line="24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Cidade, dia/mês/ano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32">
      <w:pPr>
        <w:pageBreakBefore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Coordenador (a) do PPG/Unemat</w:t>
      </w:r>
    </w:p>
    <w:p w:rsidR="00000000" w:rsidDel="00000000" w:rsidP="00000000" w:rsidRDefault="00000000" w:rsidRPr="00000000" w14:paraId="00000033">
      <w:pPr>
        <w:pageBreakBefore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Assinado digitalmente (GOV BR)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ageBreakBefore w:val="0"/>
      <w:rPr>
        <w:b w:val="1"/>
        <w:sz w:val="18"/>
        <w:szCs w:val="18"/>
      </w:rPr>
    </w:pPr>
    <w:r w:rsidDel="00000000" w:rsidR="00000000" w:rsidRPr="00000000">
      <w:rPr>
        <w:b w:val="1"/>
        <w:sz w:val="18"/>
        <w:szCs w:val="18"/>
        <w:rtl w:val="0"/>
      </w:rPr>
      <w:t xml:space="preserve">Supervisão de Pós-Graduação Stricto Sensu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3819525</wp:posOffset>
          </wp:positionH>
          <wp:positionV relativeFrom="paragraph">
            <wp:posOffset>47625</wp:posOffset>
          </wp:positionV>
          <wp:extent cx="1914525" cy="542925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14525" cy="5429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A">
    <w:pPr>
      <w:pageBreakBefore w:val="0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Av. Tancredo Neves, 1095, CEP: 78.200-000, Cáceres, MT</w:t>
    </w:r>
  </w:p>
  <w:p w:rsidR="00000000" w:rsidDel="00000000" w:rsidP="00000000" w:rsidRDefault="00000000" w:rsidRPr="00000000" w14:paraId="0000003B">
    <w:pPr>
      <w:pageBreakBefore w:val="0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Cel. Instit.: (65) 98120 0141</w:t>
    </w:r>
  </w:p>
  <w:p w:rsidR="00000000" w:rsidDel="00000000" w:rsidP="00000000" w:rsidRDefault="00000000" w:rsidRPr="00000000" w14:paraId="0000003C">
    <w:pPr>
      <w:pageBreakBefore w:val="0"/>
      <w:rPr/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https://unemat.br/pro-reitoria/prppg – Email: prppg.ss@unemat.br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pageBreakBefore w:val="0"/>
      <w:rPr>
        <w:b w:val="1"/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ageBreakBefore w:val="0"/>
      <w:spacing w:line="276" w:lineRule="auto"/>
      <w:jc w:val="center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GOVERNO DO ESTADO DE MATO GROSSO</w:t>
    </w:r>
    <w:r w:rsidDel="00000000" w:rsidR="00000000" w:rsidRPr="00000000">
      <w:drawing>
        <wp:anchor allowOverlap="1" behindDoc="0" distB="57150" distT="57150" distL="57150" distR="57150" hidden="0" layoutInCell="1" locked="0" relativeHeight="0" simplePos="0">
          <wp:simplePos x="0" y="0"/>
          <wp:positionH relativeFrom="column">
            <wp:posOffset>5057775</wp:posOffset>
          </wp:positionH>
          <wp:positionV relativeFrom="paragraph">
            <wp:posOffset>52388</wp:posOffset>
          </wp:positionV>
          <wp:extent cx="676275" cy="702623"/>
          <wp:effectExtent b="0" l="0" r="0" t="0"/>
          <wp:wrapSquare wrapText="bothSides" distB="57150" distT="57150" distL="57150" distR="5715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6275" cy="70262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90488</wp:posOffset>
          </wp:positionV>
          <wp:extent cx="676275" cy="619125"/>
          <wp:effectExtent b="0" l="0" r="0" t="0"/>
          <wp:wrapSquare wrapText="bothSides" distB="114300" distT="114300" distL="114300" distR="11430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6275" cy="6191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pageBreakBefore w:val="0"/>
      <w:spacing w:line="276" w:lineRule="auto"/>
      <w:jc w:val="center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SECRETARIA DE ESTADO DE CIÊNCIA, TECNOLOGIA E INOVAÇÃO</w:t>
    </w:r>
  </w:p>
  <w:p w:rsidR="00000000" w:rsidDel="00000000" w:rsidP="00000000" w:rsidRDefault="00000000" w:rsidRPr="00000000" w14:paraId="00000036">
    <w:pPr>
      <w:pageBreakBefore w:val="0"/>
      <w:spacing w:line="276" w:lineRule="auto"/>
      <w:jc w:val="center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UNIVERSIDADE DO ESTADO DE MATO GROSSO </w:t>
    </w:r>
  </w:p>
  <w:p w:rsidR="00000000" w:rsidDel="00000000" w:rsidP="00000000" w:rsidRDefault="00000000" w:rsidRPr="00000000" w14:paraId="00000037">
    <w:pPr>
      <w:pageBreakBefore w:val="0"/>
      <w:spacing w:line="276" w:lineRule="auto"/>
      <w:jc w:val="center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CARLOS ALBERTO REYES MALDONADO</w:t>
    </w:r>
  </w:p>
  <w:p w:rsidR="00000000" w:rsidDel="00000000" w:rsidP="00000000" w:rsidRDefault="00000000" w:rsidRPr="00000000" w14:paraId="00000038">
    <w:pPr>
      <w:pageBreakBefore w:val="0"/>
      <w:spacing w:line="276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PRÓ-REITORIA DE PESQUISA E PÓS-GRADUAÇÃO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