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ind w:right="-1"/>
        <w:jc w:val="both"/>
        <w:rPr>
          <w:rFonts w:ascii="Arial" w:hAnsi="Arial" w:cs="Arial"/>
        </w:rPr>
      </w:pPr>
    </w:p>
    <w:p>
      <w:pPr>
        <w:pStyle w:val="2"/>
        <w:ind w:left="0" w:firstLine="0"/>
        <w:jc w:val="center"/>
        <w:rPr>
          <w:spacing w:val="-4"/>
          <w:u w:val="single"/>
        </w:rPr>
      </w:pPr>
      <w:bookmarkStart w:id="0" w:name="ANEXO_VII_-_AUTODECLARAÇÃO_PARA_ESTUDANT"/>
      <w:bookmarkEnd w:id="0"/>
      <w:r>
        <w:rPr>
          <w:u w:val="single"/>
        </w:rPr>
        <w:t>ANEXO</w:t>
      </w:r>
      <w:r>
        <w:rPr>
          <w:spacing w:val="-7"/>
          <w:u w:val="single"/>
        </w:rPr>
        <w:t xml:space="preserve"> </w:t>
      </w:r>
      <w:r>
        <w:rPr>
          <w:u w:val="single"/>
        </w:rPr>
        <w:t>VII</w:t>
      </w:r>
      <w:r>
        <w:rPr>
          <w:spacing w:val="-4"/>
          <w:u w:val="single"/>
        </w:rPr>
        <w:t xml:space="preserve"> </w:t>
      </w:r>
    </w:p>
    <w:p>
      <w:pPr>
        <w:pStyle w:val="2"/>
        <w:ind w:left="0" w:firstLine="0"/>
        <w:jc w:val="center"/>
        <w:rPr>
          <w:spacing w:val="-2"/>
        </w:rPr>
      </w:pPr>
      <w:r>
        <w:t>AUTODECLARAÇÃO</w:t>
      </w:r>
      <w:r>
        <w:rPr>
          <w:spacing w:val="-1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ESTUDANTES</w:t>
      </w:r>
      <w:r>
        <w:rPr>
          <w:spacing w:val="-2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rPr>
          <w:spacing w:val="-2"/>
        </w:rPr>
        <w:t>DEFICIÊNCIA</w:t>
      </w:r>
    </w:p>
    <w:p>
      <w:pPr>
        <w:pStyle w:val="2"/>
        <w:ind w:left="0" w:firstLine="0"/>
        <w:jc w:val="center"/>
      </w:pPr>
    </w:p>
    <w:p>
      <w:pPr>
        <w:pStyle w:val="7"/>
        <w:spacing w:after="0" w:line="240" w:lineRule="auto"/>
        <w:jc w:val="both"/>
        <w:rPr>
          <w:rFonts w:ascii="Arial" w:hAnsi="Arial" w:cs="Arial"/>
          <w:b/>
          <w:sz w:val="13"/>
        </w:rPr>
      </w:pPr>
    </w:p>
    <w:tbl>
      <w:tblPr>
        <w:tblStyle w:val="35"/>
        <w:tblW w:w="9072" w:type="dxa"/>
        <w:tblInd w:w="-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94"/>
        <w:gridCol w:w="2693"/>
        <w:gridCol w:w="1963"/>
        <w:gridCol w:w="172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694" w:type="dxa"/>
          </w:tcPr>
          <w:p>
            <w:pPr>
              <w:pStyle w:val="29"/>
              <w:widowControl w:val="0"/>
              <w:tabs>
                <w:tab w:val="left" w:pos="1469"/>
              </w:tabs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b/>
                <w:sz w:val="22"/>
                <w:lang w:val="en-US"/>
              </w:rPr>
            </w:pPr>
            <w:r>
              <w:rPr>
                <w:rFonts w:ascii="Arial" w:hAnsi="Arial" w:cs="Arial" w:eastAsiaTheme="minorHAnsi"/>
                <w:b/>
                <w:spacing w:val="-4"/>
                <w:sz w:val="22"/>
                <w:lang w:val="en-US"/>
              </w:rPr>
              <w:t xml:space="preserve">Nome </w:t>
            </w:r>
            <w:r>
              <w:rPr>
                <w:rFonts w:ascii="Arial" w:hAnsi="Arial" w:cs="Arial" w:eastAsiaTheme="minorHAnsi"/>
                <w:b/>
                <w:spacing w:val="-5"/>
                <w:sz w:val="22"/>
                <w:lang w:val="en-US"/>
              </w:rPr>
              <w:t xml:space="preserve">do </w:t>
            </w:r>
            <w:r>
              <w:rPr>
                <w:rFonts w:ascii="Arial" w:hAnsi="Arial" w:cs="Arial" w:eastAsiaTheme="minorHAnsi"/>
                <w:b/>
                <w:spacing w:val="-2"/>
                <w:sz w:val="22"/>
                <w:lang w:val="en-US"/>
              </w:rPr>
              <w:t>Candidato/a</w:t>
            </w:r>
          </w:p>
        </w:tc>
        <w:tc>
          <w:tcPr>
            <w:tcW w:w="6378" w:type="dxa"/>
            <w:gridSpan w:val="3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2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694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b/>
                <w:sz w:val="22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>Documento</w:t>
            </w:r>
            <w:r>
              <w:rPr>
                <w:rFonts w:ascii="Arial" w:hAnsi="Arial" w:cs="Arial" w:eastAsiaTheme="minorHAnsi"/>
                <w:b/>
                <w:spacing w:val="77"/>
                <w:sz w:val="22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5"/>
                <w:sz w:val="22"/>
                <w:lang w:val="en-US"/>
              </w:rPr>
              <w:t xml:space="preserve">de </w:t>
            </w:r>
            <w:r>
              <w:rPr>
                <w:rFonts w:ascii="Arial" w:hAnsi="Arial" w:cs="Arial" w:eastAsiaTheme="minorHAnsi"/>
                <w:b/>
                <w:spacing w:val="-2"/>
                <w:sz w:val="22"/>
                <w:lang w:val="en-US"/>
              </w:rPr>
              <w:t>Identidade</w:t>
            </w:r>
          </w:p>
        </w:tc>
        <w:tc>
          <w:tcPr>
            <w:tcW w:w="269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2"/>
                <w:lang w:val="en-US"/>
              </w:rPr>
            </w:pPr>
          </w:p>
        </w:tc>
        <w:tc>
          <w:tcPr>
            <w:tcW w:w="19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b/>
                <w:sz w:val="22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>Órgão</w:t>
            </w:r>
            <w:r>
              <w:rPr>
                <w:rFonts w:ascii="Arial" w:hAnsi="Arial" w:cs="Arial" w:eastAsiaTheme="minorHAnsi"/>
                <w:b/>
                <w:spacing w:val="-4"/>
                <w:sz w:val="22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2"/>
                <w:sz w:val="22"/>
                <w:lang w:val="en-US"/>
              </w:rPr>
              <w:t>Expedidor/UF</w:t>
            </w:r>
          </w:p>
        </w:tc>
        <w:tc>
          <w:tcPr>
            <w:tcW w:w="1722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2"/>
                <w:lang w:val="en-US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" w:hRule="atLeast"/>
        </w:trPr>
        <w:tc>
          <w:tcPr>
            <w:tcW w:w="5387" w:type="dxa"/>
            <w:gridSpan w:val="2"/>
            <w:tcBorders>
              <w:bottom w:val="thinThickMediumGap" w:color="000000" w:sz="2" w:space="0"/>
            </w:tcBorders>
          </w:tcPr>
          <w:p>
            <w:pPr>
              <w:pStyle w:val="29"/>
              <w:widowControl w:val="0"/>
              <w:tabs>
                <w:tab w:val="left" w:pos="1836"/>
              </w:tabs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b/>
                <w:sz w:val="22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>Telefone</w:t>
            </w:r>
            <w:r>
              <w:rPr>
                <w:rFonts w:ascii="Arial" w:hAnsi="Arial" w:cs="Arial" w:eastAsiaTheme="minorHAnsi"/>
                <w:b/>
                <w:spacing w:val="-3"/>
                <w:sz w:val="22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>1:</w:t>
            </w:r>
            <w:r>
              <w:rPr>
                <w:rFonts w:ascii="Arial" w:hAnsi="Arial" w:cs="Arial" w:eastAsiaTheme="minorHAnsi"/>
                <w:b/>
                <w:spacing w:val="50"/>
                <w:sz w:val="22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10"/>
                <w:sz w:val="22"/>
                <w:lang w:val="en-US"/>
              </w:rPr>
              <w:t>(</w:t>
            </w: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ab/>
            </w:r>
            <w:r>
              <w:rPr>
                <w:rFonts w:ascii="Arial" w:hAnsi="Arial" w:cs="Arial" w:eastAsiaTheme="minorHAnsi"/>
                <w:b/>
                <w:spacing w:val="-10"/>
                <w:sz w:val="22"/>
                <w:lang w:val="en-US"/>
              </w:rPr>
              <w:t>)</w:t>
            </w:r>
          </w:p>
        </w:tc>
        <w:tc>
          <w:tcPr>
            <w:tcW w:w="3685" w:type="dxa"/>
            <w:gridSpan w:val="2"/>
            <w:tcBorders>
              <w:bottom w:val="thinThickMediumGap" w:color="000000" w:sz="2" w:space="0"/>
            </w:tcBorders>
          </w:tcPr>
          <w:p>
            <w:pPr>
              <w:pStyle w:val="29"/>
              <w:widowControl w:val="0"/>
              <w:tabs>
                <w:tab w:val="left" w:pos="1771"/>
              </w:tabs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b/>
                <w:sz w:val="22"/>
                <w:lang w:val="en-US"/>
              </w:rPr>
            </w:pP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>Telefone</w:t>
            </w:r>
            <w:r>
              <w:rPr>
                <w:rFonts w:ascii="Arial" w:hAnsi="Arial" w:cs="Arial" w:eastAsiaTheme="minorHAnsi"/>
                <w:b/>
                <w:spacing w:val="-4"/>
                <w:sz w:val="22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>2:</w:t>
            </w:r>
            <w:r>
              <w:rPr>
                <w:rFonts w:ascii="Arial" w:hAnsi="Arial" w:cs="Arial" w:eastAsiaTheme="minorHAnsi"/>
                <w:b/>
                <w:spacing w:val="-3"/>
                <w:sz w:val="22"/>
                <w:lang w:val="en-US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10"/>
                <w:sz w:val="22"/>
                <w:lang w:val="en-US"/>
              </w:rPr>
              <w:t>(</w:t>
            </w:r>
            <w:r>
              <w:rPr>
                <w:rFonts w:ascii="Arial" w:hAnsi="Arial" w:cs="Arial" w:eastAsiaTheme="minorHAnsi"/>
                <w:b/>
                <w:sz w:val="22"/>
                <w:lang w:val="en-US"/>
              </w:rPr>
              <w:tab/>
            </w:r>
            <w:r>
              <w:rPr>
                <w:rFonts w:ascii="Arial" w:hAnsi="Arial" w:cs="Arial" w:eastAsiaTheme="minorHAnsi"/>
                <w:b/>
                <w:spacing w:val="-10"/>
                <w:sz w:val="22"/>
                <w:lang w:val="en-US"/>
              </w:rPr>
              <w:t>)</w:t>
            </w:r>
          </w:p>
        </w:tc>
      </w:tr>
    </w:tbl>
    <w:p>
      <w:pPr>
        <w:rPr>
          <w:rFonts w:ascii="Arial" w:hAnsi="Arial" w:cs="Arial"/>
        </w:rPr>
      </w:pPr>
      <w:bookmarkStart w:id="1" w:name="De_acordo_com_a_legislação,_declaro_ser_"/>
      <w:bookmarkEnd w:id="1"/>
      <w:r>
        <w:rPr>
          <w:rFonts w:ascii="Arial" w:hAnsi="Arial" w:cs="Arial"/>
        </w:rPr>
        <w:t>De acordo com a legislação, declaro ser Pessoa com Deficiência por apresentar a(s) seguinte(s) condição(ões) abaixo indicada(s):</w:t>
      </w:r>
    </w:p>
    <w:tbl>
      <w:tblPr>
        <w:tblStyle w:val="35"/>
        <w:tblW w:w="8884" w:type="dxa"/>
        <w:tblInd w:w="18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1"/>
        <w:gridCol w:w="836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521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 w:eastAsiaTheme="minorHAnsi"/>
                <w:spacing w:val="27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)</w:t>
            </w:r>
          </w:p>
        </w:tc>
        <w:tc>
          <w:tcPr>
            <w:tcW w:w="83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DEFICIÊNCIA</w:t>
            </w:r>
            <w:r>
              <w:rPr>
                <w:rFonts w:ascii="Arial" w:hAnsi="Arial" w:cs="Arial" w:eastAsiaTheme="minorHAnsi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FÍSICA:</w:t>
            </w:r>
            <w:r>
              <w:rPr>
                <w:rFonts w:ascii="Arial" w:hAnsi="Arial" w:cs="Arial" w:eastAsiaTheme="minorHAnsi"/>
                <w:b/>
                <w:spacing w:val="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alteração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completa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 parcial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um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mais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segmentos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do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corpo</w:t>
            </w:r>
            <w:r>
              <w:rPr>
                <w:rFonts w:ascii="Arial" w:hAnsi="Arial" w:cs="Arial" w:eastAsiaTheme="minorHAnsi"/>
                <w:spacing w:val="-9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humano,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acarretando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comprometimento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da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função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>física.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1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 w:eastAsiaTheme="minorHAnsi"/>
                <w:spacing w:val="27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)</w:t>
            </w:r>
          </w:p>
        </w:tc>
        <w:tc>
          <w:tcPr>
            <w:tcW w:w="83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DEFICIÊNCIA</w:t>
            </w:r>
            <w:r>
              <w:rPr>
                <w:rFonts w:ascii="Arial" w:hAnsi="Arial" w:cs="Arial" w:eastAsiaTheme="minorHAnsi"/>
                <w:b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AUDITIVA:</w:t>
            </w:r>
            <w:r>
              <w:rPr>
                <w:rFonts w:ascii="Arial" w:hAnsi="Arial" w:cs="Arial" w:eastAsiaTheme="minorHAnsi"/>
                <w:b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perda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bilateral,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parcial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total,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quarenta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um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 xml:space="preserve">decibéis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(41</w:t>
            </w:r>
            <w:r>
              <w:rPr>
                <w:rFonts w:ascii="Arial" w:hAnsi="Arial" w:cs="Arial" w:eastAsiaTheme="minorHAnsi"/>
                <w:spacing w:val="-1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dB)</w:t>
            </w:r>
            <w:r>
              <w:rPr>
                <w:rFonts w:ascii="Arial" w:hAnsi="Arial" w:cs="Arial" w:eastAsiaTheme="minorHAnsi"/>
                <w:spacing w:val="-1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mais,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aferida</w:t>
            </w:r>
            <w:r>
              <w:rPr>
                <w:rFonts w:ascii="Arial" w:hAnsi="Arial" w:cs="Arial" w:eastAsiaTheme="minorHAnsi"/>
                <w:spacing w:val="-1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pela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média</w:t>
            </w:r>
            <w:r>
              <w:rPr>
                <w:rFonts w:ascii="Arial" w:hAnsi="Arial" w:cs="Arial" w:eastAsiaTheme="minorHAnsi"/>
                <w:spacing w:val="-1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aritmética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no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audiograma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nas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frequências</w:t>
            </w:r>
            <w:r>
              <w:rPr>
                <w:rFonts w:ascii="Arial" w:hAnsi="Arial" w:cs="Arial" w:eastAsiaTheme="minorHAnsi"/>
                <w:spacing w:val="-1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500 Hz, 1.000Hz, 2.000 Hz e 3.000 Hz.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521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 w:eastAsiaTheme="minorHAnsi"/>
                <w:spacing w:val="27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)</w:t>
            </w:r>
          </w:p>
        </w:tc>
        <w:tc>
          <w:tcPr>
            <w:tcW w:w="83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DEFICIÊNCIA</w:t>
            </w:r>
            <w:r>
              <w:rPr>
                <w:rFonts w:ascii="Arial" w:hAnsi="Arial" w:cs="Arial" w:eastAsiaTheme="minorHAnsi"/>
                <w:b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VISUAL:</w:t>
            </w:r>
            <w:r>
              <w:rPr>
                <w:rFonts w:ascii="Arial" w:hAnsi="Arial" w:cs="Arial" w:eastAsiaTheme="minorHAnsi"/>
                <w:b/>
                <w:spacing w:val="17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cegueira;</w:t>
            </w:r>
            <w:r>
              <w:rPr>
                <w:rFonts w:ascii="Arial" w:hAnsi="Arial" w:cs="Arial" w:eastAsiaTheme="minorHAnsi"/>
                <w:spacing w:val="1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baixa</w:t>
            </w:r>
            <w:r>
              <w:rPr>
                <w:rFonts w:ascii="Arial" w:hAnsi="Arial" w:cs="Arial" w:eastAsiaTheme="minorHAnsi"/>
                <w:spacing w:val="10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visão;</w:t>
            </w:r>
            <w:r>
              <w:rPr>
                <w:rFonts w:ascii="Arial" w:hAnsi="Arial" w:cs="Arial" w:eastAsiaTheme="minorHAnsi"/>
                <w:spacing w:val="9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os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casos</w:t>
            </w:r>
            <w:r>
              <w:rPr>
                <w:rFonts w:ascii="Arial" w:hAnsi="Arial" w:cs="Arial" w:eastAsiaTheme="minorHAnsi"/>
                <w:spacing w:val="9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nos</w:t>
            </w:r>
            <w:r>
              <w:rPr>
                <w:rFonts w:ascii="Arial" w:hAnsi="Arial" w:cs="Arial" w:eastAsiaTheme="minorHAnsi"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quais</w:t>
            </w:r>
            <w:r>
              <w:rPr>
                <w:rFonts w:ascii="Arial" w:hAnsi="Arial" w:cs="Arial" w:eastAsiaTheme="minorHAnsi"/>
                <w:spacing w:val="8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</w:t>
            </w:r>
            <w:r>
              <w:rPr>
                <w:rFonts w:ascii="Arial" w:hAnsi="Arial" w:cs="Arial" w:eastAsiaTheme="minorHAnsi"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somatória</w:t>
            </w:r>
            <w:r>
              <w:rPr>
                <w:rFonts w:ascii="Arial" w:hAnsi="Arial" w:cs="Arial" w:eastAsiaTheme="minorHAnsi"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da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medida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do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campo</w:t>
            </w:r>
            <w:r>
              <w:rPr>
                <w:rFonts w:ascii="Arial" w:hAnsi="Arial" w:cs="Arial" w:eastAsiaTheme="minorHAnsi"/>
                <w:spacing w:val="3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visual</w:t>
            </w:r>
            <w:r>
              <w:rPr>
                <w:rFonts w:ascii="Arial" w:hAnsi="Arial" w:cs="Arial" w:eastAsiaTheme="minorHAnsi"/>
                <w:spacing w:val="3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em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ambos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os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olhos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for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igual</w:t>
            </w:r>
            <w:r>
              <w:rPr>
                <w:rFonts w:ascii="Arial" w:hAnsi="Arial" w:cs="Arial" w:eastAsiaTheme="minorHAnsi"/>
                <w:spacing w:val="3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</w:t>
            </w:r>
            <w:r>
              <w:rPr>
                <w:rFonts w:ascii="Arial" w:hAnsi="Arial" w:cs="Arial" w:eastAsiaTheme="minorHAnsi"/>
                <w:spacing w:val="3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menor</w:t>
            </w:r>
            <w:r>
              <w:rPr>
                <w:rFonts w:ascii="Arial" w:hAnsi="Arial" w:cs="Arial" w:eastAsiaTheme="minorHAnsi"/>
                <w:spacing w:val="3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que</w:t>
            </w:r>
            <w:r>
              <w:rPr>
                <w:rFonts w:ascii="Arial" w:hAnsi="Arial" w:cs="Arial" w:eastAsiaTheme="minorHAnsi"/>
                <w:spacing w:val="3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60º;</w:t>
            </w:r>
            <w:r>
              <w:rPr>
                <w:rFonts w:ascii="Arial" w:hAnsi="Arial" w:cs="Arial" w:eastAsiaTheme="minorHAnsi"/>
                <w:spacing w:val="3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visão monocular; ou a ocorrência simultânea de quaisquer das condições anteriores.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521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 w:eastAsiaTheme="minorHAnsi"/>
                <w:spacing w:val="27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)</w:t>
            </w:r>
          </w:p>
        </w:tc>
        <w:tc>
          <w:tcPr>
            <w:tcW w:w="83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spacing w:val="-4"/>
                <w:sz w:val="20"/>
                <w:szCs w:val="20"/>
                <w:lang w:val="pt-BR"/>
              </w:rPr>
              <w:t>DEFICIÊNCIA</w:t>
            </w:r>
            <w:r>
              <w:rPr>
                <w:rFonts w:ascii="Arial" w:hAnsi="Arial" w:cs="Arial" w:eastAsiaTheme="minorHAnsi"/>
                <w:b/>
                <w:spacing w:val="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/>
                <w:spacing w:val="-4"/>
                <w:sz w:val="20"/>
                <w:szCs w:val="20"/>
                <w:lang w:val="pt-BR"/>
              </w:rPr>
              <w:t>MENTAL:</w:t>
            </w:r>
            <w:r>
              <w:rPr>
                <w:rFonts w:ascii="Arial" w:hAnsi="Arial" w:cs="Arial" w:eastAsiaTheme="minorHAnsi"/>
                <w:b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funcionamento</w:t>
            </w:r>
            <w:r>
              <w:rPr>
                <w:rFonts w:ascii="Arial" w:hAnsi="Arial" w:cs="Arial" w:eastAsiaTheme="minorHAnsi"/>
                <w:spacing w:val="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intelectual</w:t>
            </w:r>
            <w:r>
              <w:rPr>
                <w:rFonts w:ascii="Arial" w:hAnsi="Arial" w:cs="Arial" w:eastAsiaTheme="minorHAnsi"/>
                <w:spacing w:val="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significativamente</w:t>
            </w:r>
            <w:r>
              <w:rPr>
                <w:rFonts w:ascii="Arial" w:hAnsi="Arial" w:cs="Arial" w:eastAsiaTheme="minorHAnsi"/>
                <w:spacing w:val="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inferior</w:t>
            </w:r>
            <w:r>
              <w:rPr>
                <w:rFonts w:ascii="Arial" w:hAnsi="Arial" w:cs="Arial" w:eastAsiaTheme="minorHAnsi"/>
                <w:spacing w:val="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à</w:t>
            </w:r>
            <w:r>
              <w:rPr>
                <w:rFonts w:ascii="Arial" w:hAnsi="Arial" w:cs="Arial" w:eastAsiaTheme="minorHAnsi"/>
                <w:spacing w:val="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média,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com</w:t>
            </w:r>
            <w:r>
              <w:rPr>
                <w:rFonts w:ascii="Arial" w:hAnsi="Arial" w:cs="Arial" w:eastAsiaTheme="minorHAnsi"/>
                <w:spacing w:val="-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manifestação</w:t>
            </w:r>
            <w:r>
              <w:rPr>
                <w:rFonts w:ascii="Arial" w:hAnsi="Arial" w:cs="Arial" w:eastAsiaTheme="minorHAnsi"/>
                <w:spacing w:val="-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antes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dos</w:t>
            </w:r>
            <w:r>
              <w:rPr>
                <w:rFonts w:ascii="Arial" w:hAnsi="Arial" w:cs="Arial" w:eastAsiaTheme="minorHAnsi"/>
                <w:spacing w:val="-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18</w:t>
            </w:r>
            <w:r>
              <w:rPr>
                <w:rFonts w:ascii="Arial" w:hAnsi="Arial" w:cs="Arial" w:eastAsiaTheme="minorHAnsi"/>
                <w:spacing w:val="-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anos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limitações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associadas</w:t>
            </w:r>
            <w:r>
              <w:rPr>
                <w:rFonts w:ascii="Arial" w:hAnsi="Arial" w:cs="Arial" w:eastAsiaTheme="minorHAnsi"/>
                <w:spacing w:val="-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duas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</w:t>
            </w:r>
            <w:r>
              <w:rPr>
                <w:rFonts w:ascii="Arial" w:hAnsi="Arial" w:cs="Arial" w:eastAsiaTheme="minorHAnsi"/>
                <w:spacing w:val="-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mais</w:t>
            </w:r>
            <w:r>
              <w:rPr>
                <w:rFonts w:ascii="Arial" w:hAnsi="Arial" w:cs="Arial" w:eastAsiaTheme="minorHAnsi"/>
                <w:spacing w:val="-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áreas de habilidades adaptativas.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6" w:hRule="atLeast"/>
        </w:trPr>
        <w:tc>
          <w:tcPr>
            <w:tcW w:w="521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 w:eastAsiaTheme="minorHAnsi"/>
                <w:spacing w:val="27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)</w:t>
            </w:r>
          </w:p>
        </w:tc>
        <w:tc>
          <w:tcPr>
            <w:tcW w:w="83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 xml:space="preserve">TRANSTORNO DO ASPECTRO AUTISTA: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Pessoa com síndrome clínica caracterizada na forma do seguinte:</w:t>
            </w:r>
          </w:p>
          <w:p>
            <w:pPr>
              <w:pStyle w:val="29"/>
              <w:widowControl w:val="0"/>
              <w:numPr>
                <w:ilvl w:val="0"/>
                <w:numId w:val="1"/>
              </w:numPr>
              <w:tabs>
                <w:tab w:val="left" w:pos="293"/>
              </w:tabs>
              <w:suppressAutoHyphens w:val="0"/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Deficiência persistente e</w:t>
            </w:r>
            <w:r>
              <w:rPr>
                <w:rFonts w:ascii="Arial" w:hAnsi="Arial" w:cs="Arial" w:eastAsiaTheme="minorHAnsi"/>
                <w:spacing w:val="-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clinicamente significativa da comunicação</w:t>
            </w:r>
            <w:r>
              <w:rPr>
                <w:rFonts w:ascii="Arial" w:hAnsi="Arial" w:cs="Arial" w:eastAsiaTheme="minorHAnsi"/>
                <w:spacing w:val="-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</w:t>
            </w:r>
            <w:r>
              <w:rPr>
                <w:rFonts w:ascii="Arial" w:hAnsi="Arial" w:cs="Arial" w:eastAsiaTheme="minorHAnsi"/>
                <w:spacing w:val="-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 xml:space="preserve">da interação sociais, manifestada por deficiência marcada de comunicação verbal e não verbal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usada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para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interação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social; ausência de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reciprocidade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>social; falência em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desenvolver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 manter relações apropriadas ao seu nível de desenvolvimento;</w:t>
            </w:r>
          </w:p>
          <w:p>
            <w:pPr>
              <w:pStyle w:val="29"/>
              <w:widowControl w:val="0"/>
              <w:numPr>
                <w:ilvl w:val="0"/>
                <w:numId w:val="1"/>
              </w:numPr>
              <w:tabs>
                <w:tab w:val="left" w:pos="354"/>
              </w:tabs>
              <w:suppressAutoHyphens w:val="0"/>
              <w:autoSpaceDE w:val="0"/>
              <w:autoSpaceDN w:val="0"/>
              <w:spacing w:after="0" w:line="240" w:lineRule="auto"/>
              <w:ind w:left="0" w:firstLine="0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Padrões restritivos e repetitivos de comportamentos, interesses e atividades, manifestados por comportamentos motores ou verbais estereotipados ou por comportamentos</w:t>
            </w:r>
            <w:r>
              <w:rPr>
                <w:rFonts w:ascii="Arial" w:hAnsi="Arial" w:cs="Arial" w:eastAsiaTheme="minorHAnsi"/>
                <w:spacing w:val="9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sensoriais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incomuns;</w:t>
            </w:r>
            <w:r>
              <w:rPr>
                <w:rFonts w:ascii="Arial" w:hAnsi="Arial" w:cs="Arial" w:eastAsiaTheme="minorHAnsi"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excessiva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aderência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</w:t>
            </w:r>
            <w:r>
              <w:rPr>
                <w:rFonts w:ascii="Arial" w:hAnsi="Arial" w:cs="Arial" w:eastAsiaTheme="minorHAnsi"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rotinas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</w:t>
            </w:r>
            <w:r>
              <w:rPr>
                <w:rFonts w:ascii="Arial" w:hAnsi="Arial" w:cs="Arial" w:eastAsiaTheme="minorHAnsi"/>
                <w:spacing w:val="11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padrões</w:t>
            </w:r>
            <w:r>
              <w:rPr>
                <w:rFonts w:ascii="Arial" w:hAnsi="Arial" w:cs="Arial" w:eastAsiaTheme="minorHAnsi"/>
                <w:spacing w:val="12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de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comportamento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ritualizados;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interesses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restritos</w:t>
            </w:r>
            <w:r>
              <w:rPr>
                <w:rFonts w:ascii="Arial" w:hAnsi="Arial" w:cs="Arial" w:eastAsiaTheme="minorHAnsi"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e</w:t>
            </w:r>
            <w:r>
              <w:rPr>
                <w:rFonts w:ascii="Arial" w:hAnsi="Arial" w:cs="Arial" w:eastAsiaTheme="minorHAnsi"/>
                <w:spacing w:val="-5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>fixos.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</w:trPr>
        <w:tc>
          <w:tcPr>
            <w:tcW w:w="521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en-US"/>
              </w:rPr>
            </w:pPr>
            <w:r>
              <w:rPr>
                <w:rFonts w:ascii="Arial" w:hAnsi="Arial" w:cs="Arial" w:eastAsiaTheme="minorHAnsi"/>
                <w:sz w:val="20"/>
                <w:szCs w:val="20"/>
                <w:lang w:val="en-US"/>
              </w:rPr>
              <w:t>(</w:t>
            </w:r>
            <w:r>
              <w:rPr>
                <w:rFonts w:ascii="Arial" w:hAnsi="Arial" w:cs="Arial" w:eastAsiaTheme="minorHAnsi"/>
                <w:spacing w:val="27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Arial" w:hAnsi="Arial" w:cs="Arial" w:eastAsiaTheme="minorHAnsi"/>
                <w:spacing w:val="-10"/>
                <w:sz w:val="20"/>
                <w:szCs w:val="20"/>
                <w:lang w:val="en-US"/>
              </w:rPr>
              <w:t>)</w:t>
            </w:r>
          </w:p>
        </w:tc>
        <w:tc>
          <w:tcPr>
            <w:tcW w:w="8363" w:type="dxa"/>
          </w:tcPr>
          <w:p>
            <w:pPr>
              <w:pStyle w:val="29"/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 w:eastAsiaTheme="minorHAnsi"/>
                <w:sz w:val="20"/>
                <w:szCs w:val="20"/>
                <w:lang w:val="pt-BR"/>
              </w:rPr>
            </w:pP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DEFICIÊNCIA</w:t>
            </w:r>
            <w:r>
              <w:rPr>
                <w:rFonts w:ascii="Arial" w:hAnsi="Arial" w:cs="Arial" w:eastAsiaTheme="minorHAnsi"/>
                <w:b/>
                <w:spacing w:val="-6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b/>
                <w:sz w:val="20"/>
                <w:szCs w:val="20"/>
                <w:lang w:val="pt-BR"/>
              </w:rPr>
              <w:t>MÚLTIPLA:</w:t>
            </w:r>
            <w:r>
              <w:rPr>
                <w:rFonts w:ascii="Arial" w:hAnsi="Arial" w:cs="Arial" w:eastAsiaTheme="minorHAnsi"/>
                <w:b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associação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de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duas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ou</w:t>
            </w:r>
            <w:r>
              <w:rPr>
                <w:rFonts w:ascii="Arial" w:hAnsi="Arial" w:cs="Arial" w:eastAsiaTheme="minorHAnsi"/>
                <w:spacing w:val="-4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z w:val="20"/>
                <w:szCs w:val="20"/>
                <w:lang w:val="pt-BR"/>
              </w:rPr>
              <w:t>mais</w:t>
            </w:r>
            <w:r>
              <w:rPr>
                <w:rFonts w:ascii="Arial" w:hAnsi="Arial" w:cs="Arial" w:eastAsiaTheme="minorHAnsi"/>
                <w:spacing w:val="-3"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Arial" w:hAnsi="Arial" w:cs="Arial" w:eastAsiaTheme="minorHAnsi"/>
                <w:spacing w:val="-2"/>
                <w:sz w:val="20"/>
                <w:szCs w:val="20"/>
                <w:lang w:val="pt-BR"/>
              </w:rPr>
              <w:t>deficiências.</w:t>
            </w:r>
          </w:p>
        </w:tc>
      </w:tr>
    </w:tbl>
    <w:p>
      <w:pPr>
        <w:pStyle w:val="7"/>
        <w:spacing w:after="0" w:line="240" w:lineRule="auto"/>
        <w:jc w:val="both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OBS: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obrigatória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entrega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laudo</w:t>
      </w:r>
      <w:r>
        <w:rPr>
          <w:rFonts w:ascii="Arial" w:hAnsi="Arial" w:cs="Arial"/>
          <w:spacing w:val="-11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médico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atualizado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para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comprovação</w:t>
      </w:r>
      <w:r>
        <w:rPr>
          <w:rFonts w:ascii="Arial" w:hAnsi="Arial" w:cs="Arial"/>
          <w:spacing w:val="-10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</w:t>
      </w:r>
      <w:r>
        <w:rPr>
          <w:rFonts w:ascii="Arial" w:hAnsi="Arial" w:cs="Arial"/>
          <w:spacing w:val="-9"/>
          <w:sz w:val="20"/>
          <w:szCs w:val="20"/>
        </w:rPr>
        <w:t xml:space="preserve"> </w:t>
      </w:r>
      <w:r>
        <w:rPr>
          <w:rFonts w:ascii="Arial" w:hAnsi="Arial" w:cs="Arial"/>
          <w:spacing w:val="-2"/>
          <w:sz w:val="20"/>
          <w:szCs w:val="20"/>
        </w:rPr>
        <w:t>deficiência.</w:t>
      </w:r>
    </w:p>
    <w:p>
      <w:pPr>
        <w:ind w:right="413"/>
        <w:jc w:val="both"/>
        <w:rPr>
          <w:rFonts w:ascii="Arial" w:hAnsi="Arial" w:cs="Arial"/>
        </w:rPr>
      </w:pPr>
      <w:r>
        <w:rPr>
          <w:rFonts w:ascii="Arial" w:hAnsi="Arial" w:cs="Arial"/>
          <w:sz w:val="22"/>
        </w:rPr>
        <w:t>Declaro, para fins de concorrência às vagas destinadas às Políticas de Ações Afirmativas (PAA)</w:t>
      </w:r>
      <w:r>
        <w:rPr>
          <w:rFonts w:ascii="Arial" w:hAnsi="Arial" w:cs="Arial"/>
          <w:spacing w:val="-7"/>
          <w:sz w:val="22"/>
        </w:rPr>
        <w:t xml:space="preserve"> </w:t>
      </w:r>
      <w:r>
        <w:rPr>
          <w:rFonts w:ascii="Arial" w:hAnsi="Arial" w:cs="Arial"/>
          <w:sz w:val="22"/>
        </w:rPr>
        <w:t>no</w:t>
      </w:r>
      <w:r>
        <w:rPr>
          <w:rFonts w:ascii="Arial" w:hAnsi="Arial" w:cs="Arial"/>
          <w:spacing w:val="-14"/>
          <w:sz w:val="22"/>
        </w:rPr>
        <w:t xml:space="preserve"> </w:t>
      </w:r>
      <w:r>
        <w:rPr>
          <w:rFonts w:ascii="Arial" w:hAnsi="Arial" w:cs="Arial"/>
          <w:sz w:val="22"/>
        </w:rPr>
        <w:t>Processo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Seletivo</w:t>
      </w:r>
      <w:r>
        <w:rPr>
          <w:rFonts w:ascii="Arial" w:hAnsi="Arial" w:cs="Arial"/>
          <w:spacing w:val="-9"/>
          <w:sz w:val="22"/>
        </w:rPr>
        <w:t xml:space="preserve"> </w:t>
      </w:r>
      <w:r>
        <w:rPr>
          <w:rFonts w:ascii="Arial" w:hAnsi="Arial" w:cs="Arial"/>
          <w:sz w:val="22"/>
        </w:rPr>
        <w:t>para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ingresso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nos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cursos</w:t>
      </w:r>
      <w:r>
        <w:rPr>
          <w:rFonts w:ascii="Arial" w:hAnsi="Arial" w:cs="Arial"/>
          <w:spacing w:val="-9"/>
          <w:sz w:val="22"/>
        </w:rPr>
        <w:t xml:space="preserve"> </w:t>
      </w:r>
      <w:r>
        <w:rPr>
          <w:rFonts w:ascii="Arial" w:hAnsi="Arial" w:cs="Arial"/>
          <w:sz w:val="22"/>
        </w:rPr>
        <w:t>de</w:t>
      </w:r>
      <w:r>
        <w:rPr>
          <w:rFonts w:ascii="Arial" w:hAnsi="Arial" w:cs="Arial"/>
          <w:spacing w:val="-14"/>
          <w:sz w:val="22"/>
        </w:rPr>
        <w:t xml:space="preserve"> </w:t>
      </w:r>
      <w:r>
        <w:rPr>
          <w:rFonts w:ascii="Arial" w:hAnsi="Arial" w:cs="Arial"/>
          <w:sz w:val="22"/>
        </w:rPr>
        <w:t>Mestrado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e</w:t>
      </w:r>
      <w:r>
        <w:rPr>
          <w:rFonts w:ascii="Arial" w:hAnsi="Arial" w:cs="Arial"/>
          <w:spacing w:val="-9"/>
          <w:sz w:val="22"/>
        </w:rPr>
        <w:t xml:space="preserve"> </w:t>
      </w:r>
      <w:r>
        <w:rPr>
          <w:rFonts w:ascii="Arial" w:hAnsi="Arial" w:cs="Arial"/>
          <w:sz w:val="22"/>
        </w:rPr>
        <w:t>Doutorado</w:t>
      </w:r>
      <w:r>
        <w:rPr>
          <w:rFonts w:ascii="Arial" w:hAnsi="Arial" w:cs="Arial"/>
          <w:spacing w:val="-8"/>
          <w:sz w:val="22"/>
        </w:rPr>
        <w:t xml:space="preserve"> </w:t>
      </w:r>
      <w:r>
        <w:rPr>
          <w:rFonts w:ascii="Arial" w:hAnsi="Arial" w:cs="Arial"/>
          <w:sz w:val="22"/>
        </w:rPr>
        <w:t>em</w:t>
      </w:r>
      <w:r>
        <w:rPr>
          <w:rFonts w:ascii="Arial" w:hAnsi="Arial" w:cs="Arial"/>
          <w:spacing w:val="-8"/>
          <w:sz w:val="22"/>
        </w:rPr>
        <w:t xml:space="preserve"> </w:t>
      </w:r>
      <w:r>
        <w:rPr>
          <w:rFonts w:ascii="Arial" w:hAnsi="Arial" w:cs="Arial"/>
          <w:sz w:val="22"/>
        </w:rPr>
        <w:t>Educação – Turma 2027, do PPGEdu/UNEMAT, que sou pessoa com deficiência (PcD), conforme a condição acima indicada.</w:t>
      </w:r>
    </w:p>
    <w:p>
      <w:pPr>
        <w:ind w:right="415"/>
        <w:jc w:val="both"/>
        <w:rPr>
          <w:rFonts w:hint="default" w:ascii="Arial" w:hAnsi="Arial" w:cs="Arial"/>
          <w:lang w:val="pt-PT"/>
        </w:rPr>
        <w:sectPr>
          <w:headerReference r:id="rId5" w:type="default"/>
          <w:footerReference r:id="rId6" w:type="default"/>
          <w:pgSz w:w="11920" w:h="16850"/>
          <w:pgMar w:top="1985" w:right="1005" w:bottom="2060" w:left="1701" w:header="571" w:footer="1825" w:gutter="0"/>
          <w:cols w:space="720" w:num="1"/>
        </w:sectPr>
      </w:pPr>
      <w:r>
        <w:rPr>
          <w:rFonts w:ascii="Arial" w:hAnsi="Arial" w:cs="Arial"/>
          <w:sz w:val="22"/>
        </w:rPr>
        <w:t>Declaro</w:t>
      </w:r>
      <w:r>
        <w:rPr>
          <w:rFonts w:ascii="Arial" w:hAnsi="Arial" w:cs="Arial"/>
          <w:spacing w:val="-6"/>
          <w:sz w:val="22"/>
        </w:rPr>
        <w:t xml:space="preserve"> </w:t>
      </w:r>
      <w:r>
        <w:rPr>
          <w:rFonts w:ascii="Arial" w:hAnsi="Arial" w:cs="Arial"/>
          <w:sz w:val="22"/>
        </w:rPr>
        <w:t>estar</w:t>
      </w:r>
      <w:r>
        <w:rPr>
          <w:rFonts w:ascii="Arial" w:hAnsi="Arial" w:cs="Arial"/>
          <w:spacing w:val="-7"/>
          <w:sz w:val="22"/>
        </w:rPr>
        <w:t xml:space="preserve"> </w:t>
      </w:r>
      <w:r>
        <w:rPr>
          <w:rFonts w:ascii="Arial" w:hAnsi="Arial" w:cs="Arial"/>
          <w:sz w:val="22"/>
        </w:rPr>
        <w:t>ciente</w:t>
      </w:r>
      <w:r>
        <w:rPr>
          <w:rFonts w:ascii="Arial" w:hAnsi="Arial" w:cs="Arial"/>
          <w:spacing w:val="-10"/>
          <w:sz w:val="22"/>
        </w:rPr>
        <w:t xml:space="preserve"> </w:t>
      </w:r>
      <w:r>
        <w:rPr>
          <w:rFonts w:ascii="Arial" w:hAnsi="Arial" w:cs="Arial"/>
          <w:sz w:val="22"/>
        </w:rPr>
        <w:t>de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que</w:t>
      </w:r>
      <w:r>
        <w:rPr>
          <w:rFonts w:ascii="Arial" w:hAnsi="Arial" w:cs="Arial"/>
          <w:spacing w:val="-9"/>
          <w:sz w:val="22"/>
        </w:rPr>
        <w:t xml:space="preserve"> </w:t>
      </w:r>
      <w:r>
        <w:rPr>
          <w:rFonts w:ascii="Arial" w:hAnsi="Arial" w:cs="Arial"/>
          <w:sz w:val="22"/>
        </w:rPr>
        <w:t>a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condição</w:t>
      </w:r>
      <w:r>
        <w:rPr>
          <w:rFonts w:ascii="Arial" w:hAnsi="Arial" w:cs="Arial"/>
          <w:spacing w:val="-9"/>
          <w:sz w:val="22"/>
        </w:rPr>
        <w:t xml:space="preserve"> </w:t>
      </w:r>
      <w:r>
        <w:rPr>
          <w:rFonts w:ascii="Arial" w:hAnsi="Arial" w:cs="Arial"/>
          <w:sz w:val="22"/>
        </w:rPr>
        <w:t>declarada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será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submetida</w:t>
      </w:r>
      <w:r>
        <w:rPr>
          <w:rFonts w:ascii="Arial" w:hAnsi="Arial" w:cs="Arial"/>
          <w:spacing w:val="-8"/>
          <w:sz w:val="22"/>
        </w:rPr>
        <w:t xml:space="preserve"> </w:t>
      </w:r>
      <w:r>
        <w:rPr>
          <w:rFonts w:ascii="Arial" w:hAnsi="Arial" w:cs="Arial"/>
          <w:sz w:val="22"/>
        </w:rPr>
        <w:t>ao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procedimento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de</w:t>
      </w:r>
      <w:r>
        <w:rPr>
          <w:rFonts w:ascii="Arial" w:hAnsi="Arial" w:cs="Arial"/>
          <w:spacing w:val="-9"/>
          <w:sz w:val="22"/>
        </w:rPr>
        <w:t xml:space="preserve"> </w:t>
      </w:r>
      <w:r>
        <w:rPr>
          <w:rFonts w:ascii="Arial" w:hAnsi="Arial" w:cs="Arial"/>
          <w:sz w:val="22"/>
        </w:rPr>
        <w:t>análise e/ou</w:t>
      </w:r>
      <w:r>
        <w:rPr>
          <w:rFonts w:ascii="Arial" w:hAnsi="Arial" w:cs="Arial"/>
          <w:spacing w:val="-16"/>
          <w:sz w:val="22"/>
        </w:rPr>
        <w:t xml:space="preserve"> </w:t>
      </w:r>
      <w:r>
        <w:rPr>
          <w:rFonts w:ascii="Arial" w:hAnsi="Arial" w:cs="Arial"/>
          <w:sz w:val="22"/>
        </w:rPr>
        <w:t>validação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previsto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neste</w:t>
      </w:r>
      <w:r>
        <w:rPr>
          <w:rFonts w:ascii="Arial" w:hAnsi="Arial" w:cs="Arial"/>
          <w:spacing w:val="-15"/>
          <w:sz w:val="22"/>
        </w:rPr>
        <w:t xml:space="preserve"> </w:t>
      </w:r>
      <w:r>
        <w:rPr>
          <w:rFonts w:ascii="Arial" w:hAnsi="Arial" w:cs="Arial"/>
          <w:sz w:val="22"/>
        </w:rPr>
        <w:t>Edital,</w:t>
      </w:r>
      <w:r>
        <w:rPr>
          <w:rFonts w:ascii="Arial" w:hAnsi="Arial" w:cs="Arial"/>
          <w:spacing w:val="-15"/>
          <w:sz w:val="22"/>
        </w:rPr>
        <w:t xml:space="preserve"> </w:t>
      </w:r>
      <w:r>
        <w:rPr>
          <w:rFonts w:ascii="Arial" w:hAnsi="Arial" w:cs="Arial"/>
          <w:sz w:val="22"/>
        </w:rPr>
        <w:t>mediante</w:t>
      </w:r>
      <w:r>
        <w:rPr>
          <w:rFonts w:ascii="Arial" w:hAnsi="Arial" w:cs="Arial"/>
          <w:spacing w:val="-15"/>
          <w:sz w:val="22"/>
        </w:rPr>
        <w:t xml:space="preserve"> </w:t>
      </w:r>
      <w:r>
        <w:rPr>
          <w:rFonts w:ascii="Arial" w:hAnsi="Arial" w:cs="Arial"/>
          <w:sz w:val="22"/>
        </w:rPr>
        <w:t>análise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dos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laudos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médicos</w:t>
      </w:r>
      <w:r>
        <w:rPr>
          <w:rFonts w:ascii="Arial" w:hAnsi="Arial" w:cs="Arial"/>
          <w:spacing w:val="-16"/>
          <w:sz w:val="22"/>
        </w:rPr>
        <w:t xml:space="preserve"> </w:t>
      </w:r>
      <w:r>
        <w:rPr>
          <w:rFonts w:ascii="Arial" w:hAnsi="Arial" w:cs="Arial"/>
          <w:sz w:val="22"/>
        </w:rPr>
        <w:t>e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dos</w:t>
      </w:r>
      <w:r>
        <w:rPr>
          <w:rFonts w:ascii="Arial" w:hAnsi="Arial" w:cs="Arial"/>
          <w:spacing w:val="-16"/>
          <w:sz w:val="22"/>
        </w:rPr>
        <w:t xml:space="preserve"> </w:t>
      </w:r>
      <w:r>
        <w:rPr>
          <w:rFonts w:ascii="Arial" w:hAnsi="Arial" w:cs="Arial"/>
          <w:sz w:val="22"/>
        </w:rPr>
        <w:t>exames</w:t>
      </w:r>
      <w:r>
        <w:rPr>
          <w:rFonts w:ascii="Arial" w:hAnsi="Arial" w:cs="Arial"/>
          <w:spacing w:val="-14"/>
          <w:sz w:val="22"/>
        </w:rPr>
        <w:t xml:space="preserve"> </w:t>
      </w:r>
      <w:r>
        <w:rPr>
          <w:rFonts w:ascii="Arial" w:hAnsi="Arial" w:cs="Arial"/>
          <w:sz w:val="22"/>
        </w:rPr>
        <w:t>com</w:t>
      </w:r>
      <w:r>
        <w:rPr>
          <w:rFonts w:ascii="Arial" w:hAnsi="Arial" w:cs="Arial"/>
          <w:sz w:val="22"/>
        </w:rPr>
        <w:softHyphen/>
      </w:r>
      <w:r>
        <w:rPr>
          <w:rFonts w:ascii="Arial" w:hAnsi="Arial" w:cs="Arial"/>
          <w:sz w:val="22"/>
        </w:rPr>
        <w:t>probatórios apresentados no ato da inscrição, nos termos da Resolução nº 010/2026 -            CO</w:t>
      </w:r>
      <w:r>
        <w:rPr>
          <w:rFonts w:ascii="Arial" w:hAnsi="Arial" w:cs="Arial"/>
          <w:spacing w:val="-2"/>
          <w:sz w:val="22"/>
        </w:rPr>
        <w:t>NEPE.</w:t>
      </w:r>
      <w:r>
        <w:rPr>
          <w:rFonts w:hint="default" w:ascii="Arial" w:hAnsi="Arial" w:cs="Arial"/>
          <w:spacing w:val="-2"/>
          <w:sz w:val="22"/>
          <w:lang w:val="pt-PT"/>
        </w:rPr>
        <w:t xml:space="preserve">                                                                                          </w:t>
      </w:r>
      <w:r>
        <w:rPr>
          <w:rFonts w:ascii="Arial" w:hAnsi="Arial" w:cs="Arial"/>
          <w:sz w:val="22"/>
        </w:rPr>
        <w:t>Declaro, ainda, estar ciente de que, caso a condição declarada não seja ratificada após o respectivo procedimento e eventual recurso, serei remanejado/a para a Ampla Concorrênc</w:t>
      </w:r>
      <w:r>
        <w:rPr>
          <w:rFonts w:hint="default" w:ascii="Arial" w:hAnsi="Arial" w:cs="Arial"/>
          <w:sz w:val="22"/>
          <w:lang w:val="pt-PT"/>
        </w:rPr>
        <w:t>ia</w:t>
      </w:r>
    </w:p>
    <w:p>
      <w:pPr>
        <w:spacing w:line="278" w:lineRule="auto"/>
        <w:ind w:right="543"/>
        <w:rPr>
          <w:rFonts w:ascii="Arial" w:hAnsi="Arial" w:cs="Arial"/>
        </w:rPr>
      </w:pPr>
      <w:r>
        <w:rPr>
          <w:rFonts w:ascii="Arial" w:hAnsi="Arial" w:cs="Arial"/>
          <w:sz w:val="22"/>
        </w:rPr>
        <w:t>(AC),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permanecendo</w:t>
      </w:r>
      <w:r>
        <w:rPr>
          <w:rFonts w:ascii="Arial" w:hAnsi="Arial" w:cs="Arial"/>
          <w:spacing w:val="-4"/>
          <w:sz w:val="22"/>
        </w:rPr>
        <w:t xml:space="preserve"> </w:t>
      </w:r>
      <w:r>
        <w:rPr>
          <w:rFonts w:ascii="Arial" w:hAnsi="Arial" w:cs="Arial"/>
          <w:sz w:val="22"/>
        </w:rPr>
        <w:t>no</w:t>
      </w:r>
      <w:r>
        <w:rPr>
          <w:rFonts w:ascii="Arial" w:hAnsi="Arial" w:cs="Arial"/>
          <w:spacing w:val="-4"/>
          <w:sz w:val="22"/>
        </w:rPr>
        <w:t xml:space="preserve"> </w:t>
      </w:r>
      <w:r>
        <w:rPr>
          <w:rFonts w:ascii="Arial" w:hAnsi="Arial" w:cs="Arial"/>
          <w:sz w:val="22"/>
        </w:rPr>
        <w:t>Processo</w:t>
      </w:r>
      <w:r>
        <w:rPr>
          <w:rFonts w:ascii="Arial" w:hAnsi="Arial" w:cs="Arial"/>
          <w:spacing w:val="-2"/>
          <w:sz w:val="22"/>
        </w:rPr>
        <w:t xml:space="preserve"> </w:t>
      </w:r>
      <w:r>
        <w:rPr>
          <w:rFonts w:ascii="Arial" w:hAnsi="Arial" w:cs="Arial"/>
          <w:sz w:val="22"/>
        </w:rPr>
        <w:t>Seletivo, desde</w:t>
      </w:r>
      <w:r>
        <w:rPr>
          <w:rFonts w:ascii="Arial" w:hAnsi="Arial" w:cs="Arial"/>
          <w:spacing w:val="-2"/>
          <w:sz w:val="22"/>
        </w:rPr>
        <w:t xml:space="preserve"> </w:t>
      </w:r>
      <w:r>
        <w:rPr>
          <w:rFonts w:ascii="Arial" w:hAnsi="Arial" w:cs="Arial"/>
          <w:sz w:val="22"/>
        </w:rPr>
        <w:t>que</w:t>
      </w:r>
      <w:r>
        <w:rPr>
          <w:rFonts w:ascii="Arial" w:hAnsi="Arial" w:cs="Arial"/>
          <w:spacing w:val="-2"/>
          <w:sz w:val="22"/>
        </w:rPr>
        <w:t xml:space="preserve"> </w:t>
      </w:r>
      <w:r>
        <w:rPr>
          <w:rFonts w:ascii="Arial" w:hAnsi="Arial" w:cs="Arial"/>
          <w:sz w:val="22"/>
        </w:rPr>
        <w:t>atendidos</w:t>
      </w:r>
      <w:r>
        <w:rPr>
          <w:rFonts w:ascii="Arial" w:hAnsi="Arial" w:cs="Arial"/>
          <w:spacing w:val="-1"/>
          <w:sz w:val="22"/>
        </w:rPr>
        <w:t xml:space="preserve"> </w:t>
      </w:r>
      <w:r>
        <w:rPr>
          <w:rFonts w:ascii="Arial" w:hAnsi="Arial" w:cs="Arial"/>
          <w:sz w:val="22"/>
        </w:rPr>
        <w:t>os</w:t>
      </w:r>
      <w:r>
        <w:rPr>
          <w:rFonts w:ascii="Arial" w:hAnsi="Arial" w:cs="Arial"/>
          <w:spacing w:val="-4"/>
          <w:sz w:val="22"/>
        </w:rPr>
        <w:t xml:space="preserve"> </w:t>
      </w:r>
      <w:r>
        <w:rPr>
          <w:rFonts w:ascii="Arial" w:hAnsi="Arial" w:cs="Arial"/>
          <w:sz w:val="22"/>
        </w:rPr>
        <w:t>demais</w:t>
      </w:r>
      <w:r>
        <w:rPr>
          <w:rFonts w:ascii="Arial" w:hAnsi="Arial" w:cs="Arial"/>
          <w:spacing w:val="-1"/>
          <w:sz w:val="22"/>
        </w:rPr>
        <w:t xml:space="preserve"> </w:t>
      </w:r>
      <w:r>
        <w:rPr>
          <w:rFonts w:ascii="Arial" w:hAnsi="Arial" w:cs="Arial"/>
          <w:sz w:val="22"/>
        </w:rPr>
        <w:t>requisitos</w:t>
      </w:r>
      <w:r>
        <w:rPr>
          <w:rFonts w:ascii="Arial" w:hAnsi="Arial" w:cs="Arial"/>
          <w:spacing w:val="-4"/>
          <w:sz w:val="22"/>
        </w:rPr>
        <w:t xml:space="preserve"> </w:t>
      </w:r>
      <w:r>
        <w:rPr>
          <w:rFonts w:ascii="Arial" w:hAnsi="Arial" w:cs="Arial"/>
          <w:sz w:val="22"/>
        </w:rPr>
        <w:t>esta</w:t>
      </w:r>
      <w:r>
        <w:rPr>
          <w:rFonts w:ascii="Arial" w:hAnsi="Arial" w:cs="Arial"/>
          <w:sz w:val="22"/>
        </w:rPr>
        <w:softHyphen/>
      </w:r>
      <w:r>
        <w:rPr>
          <w:rFonts w:ascii="Arial" w:hAnsi="Arial" w:cs="Arial"/>
          <w:sz w:val="22"/>
        </w:rPr>
        <w:t>belecidos neste Edital.</w:t>
      </w:r>
    </w:p>
    <w:p>
      <w:pPr>
        <w:spacing w:line="278" w:lineRule="auto"/>
        <w:ind w:right="627"/>
        <w:rPr>
          <w:rFonts w:ascii="Arial" w:hAnsi="Arial" w:cs="Arial"/>
        </w:rPr>
      </w:pPr>
      <w:r>
        <w:rPr>
          <w:rFonts w:ascii="Arial" w:hAnsi="Arial" w:cs="Arial"/>
          <w:sz w:val="22"/>
        </w:rPr>
        <w:t>Declaro que</w:t>
      </w:r>
      <w:r>
        <w:rPr>
          <w:rFonts w:ascii="Arial" w:hAnsi="Arial" w:cs="Arial"/>
          <w:spacing w:val="-1"/>
          <w:sz w:val="22"/>
        </w:rPr>
        <w:t xml:space="preserve"> </w:t>
      </w:r>
      <w:r>
        <w:rPr>
          <w:rFonts w:ascii="Arial" w:hAnsi="Arial" w:cs="Arial"/>
          <w:sz w:val="22"/>
        </w:rPr>
        <w:t>as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informações aqui</w:t>
      </w:r>
      <w:r>
        <w:rPr>
          <w:rFonts w:ascii="Arial" w:hAnsi="Arial" w:cs="Arial"/>
          <w:spacing w:val="-2"/>
          <w:sz w:val="22"/>
        </w:rPr>
        <w:t xml:space="preserve"> </w:t>
      </w:r>
      <w:r>
        <w:rPr>
          <w:rFonts w:ascii="Arial" w:hAnsi="Arial" w:cs="Arial"/>
          <w:sz w:val="22"/>
        </w:rPr>
        <w:t>prestadas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são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verdadeiras</w:t>
      </w:r>
      <w:r>
        <w:rPr>
          <w:rFonts w:ascii="Arial" w:hAnsi="Arial" w:cs="Arial"/>
          <w:spacing w:val="-1"/>
          <w:sz w:val="22"/>
        </w:rPr>
        <w:t xml:space="preserve"> </w:t>
      </w:r>
      <w:r>
        <w:rPr>
          <w:rFonts w:ascii="Arial" w:hAnsi="Arial" w:cs="Arial"/>
          <w:sz w:val="22"/>
        </w:rPr>
        <w:t>e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que</w:t>
      </w:r>
      <w:r>
        <w:rPr>
          <w:rFonts w:ascii="Arial" w:hAnsi="Arial" w:cs="Arial"/>
          <w:spacing w:val="-1"/>
          <w:sz w:val="22"/>
        </w:rPr>
        <w:t xml:space="preserve"> </w:t>
      </w:r>
      <w:r>
        <w:rPr>
          <w:rFonts w:ascii="Arial" w:hAnsi="Arial" w:cs="Arial"/>
          <w:sz w:val="22"/>
        </w:rPr>
        <w:t>estou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ciente</w:t>
      </w:r>
      <w:r>
        <w:rPr>
          <w:rFonts w:ascii="Arial" w:hAnsi="Arial" w:cs="Arial"/>
          <w:spacing w:val="-1"/>
          <w:sz w:val="22"/>
        </w:rPr>
        <w:t xml:space="preserve"> </w:t>
      </w:r>
      <w:r>
        <w:rPr>
          <w:rFonts w:ascii="Arial" w:hAnsi="Arial" w:cs="Arial"/>
          <w:sz w:val="22"/>
        </w:rPr>
        <w:t>das</w:t>
      </w:r>
      <w:r>
        <w:rPr>
          <w:rFonts w:ascii="Arial" w:hAnsi="Arial" w:cs="Arial"/>
          <w:spacing w:val="-3"/>
          <w:sz w:val="22"/>
        </w:rPr>
        <w:t xml:space="preserve"> </w:t>
      </w:r>
      <w:r>
        <w:rPr>
          <w:rFonts w:ascii="Arial" w:hAnsi="Arial" w:cs="Arial"/>
          <w:sz w:val="22"/>
        </w:rPr>
        <w:t>conse</w:t>
      </w:r>
      <w:r>
        <w:rPr>
          <w:rFonts w:ascii="Arial" w:hAnsi="Arial" w:cs="Arial"/>
          <w:sz w:val="22"/>
        </w:rPr>
        <w:softHyphen/>
      </w:r>
      <w:r>
        <w:rPr>
          <w:rFonts w:ascii="Arial" w:hAnsi="Arial" w:cs="Arial"/>
          <w:sz w:val="22"/>
        </w:rPr>
        <w:t>quências administrativas e legais decorrentes da prestação de informação falsa.</w:t>
      </w:r>
    </w:p>
    <w:p>
      <w:pPr>
        <w:ind w:right="419"/>
        <w:rPr>
          <w:rFonts w:ascii="Arial" w:hAnsi="Arial" w:cs="Arial"/>
        </w:rPr>
      </w:pPr>
      <w:r>
        <w:rPr>
          <w:rFonts w:ascii="Arial" w:hAnsi="Arial" w:cs="Arial"/>
          <w:sz w:val="22"/>
        </w:rPr>
        <w:t>Declaro,</w:t>
      </w:r>
      <w:r>
        <w:rPr>
          <w:rFonts w:ascii="Arial" w:hAnsi="Arial" w:cs="Arial"/>
          <w:spacing w:val="-10"/>
          <w:sz w:val="22"/>
        </w:rPr>
        <w:t xml:space="preserve"> </w:t>
      </w:r>
      <w:r>
        <w:rPr>
          <w:rFonts w:ascii="Arial" w:hAnsi="Arial" w:cs="Arial"/>
          <w:sz w:val="22"/>
        </w:rPr>
        <w:t>por</w:t>
      </w:r>
      <w:r>
        <w:rPr>
          <w:rFonts w:ascii="Arial" w:hAnsi="Arial" w:cs="Arial"/>
          <w:spacing w:val="-15"/>
          <w:sz w:val="22"/>
        </w:rPr>
        <w:t xml:space="preserve"> </w:t>
      </w:r>
      <w:r>
        <w:rPr>
          <w:rFonts w:ascii="Arial" w:hAnsi="Arial" w:cs="Arial"/>
          <w:sz w:val="22"/>
        </w:rPr>
        <w:t>fim,</w:t>
      </w:r>
      <w:r>
        <w:rPr>
          <w:rFonts w:ascii="Arial" w:hAnsi="Arial" w:cs="Arial"/>
          <w:spacing w:val="-14"/>
          <w:sz w:val="22"/>
        </w:rPr>
        <w:t xml:space="preserve"> </w:t>
      </w:r>
      <w:r>
        <w:rPr>
          <w:rFonts w:ascii="Arial" w:hAnsi="Arial" w:cs="Arial"/>
          <w:sz w:val="22"/>
        </w:rPr>
        <w:t>conhecer</w:t>
      </w:r>
      <w:r>
        <w:rPr>
          <w:rFonts w:ascii="Arial" w:hAnsi="Arial" w:cs="Arial"/>
          <w:spacing w:val="-10"/>
          <w:sz w:val="22"/>
        </w:rPr>
        <w:t xml:space="preserve"> </w:t>
      </w:r>
      <w:r>
        <w:rPr>
          <w:rFonts w:ascii="Arial" w:hAnsi="Arial" w:cs="Arial"/>
          <w:sz w:val="22"/>
        </w:rPr>
        <w:t>e</w:t>
      </w:r>
      <w:r>
        <w:rPr>
          <w:rFonts w:ascii="Arial" w:hAnsi="Arial" w:cs="Arial"/>
          <w:spacing w:val="-14"/>
          <w:sz w:val="22"/>
        </w:rPr>
        <w:t xml:space="preserve"> </w:t>
      </w:r>
      <w:r>
        <w:rPr>
          <w:rFonts w:ascii="Arial" w:hAnsi="Arial" w:cs="Arial"/>
          <w:sz w:val="22"/>
        </w:rPr>
        <w:t>aceitar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as</w:t>
      </w:r>
      <w:r>
        <w:rPr>
          <w:rFonts w:ascii="Arial" w:hAnsi="Arial" w:cs="Arial"/>
          <w:spacing w:val="-16"/>
          <w:sz w:val="22"/>
        </w:rPr>
        <w:t xml:space="preserve"> </w:t>
      </w:r>
      <w:r>
        <w:rPr>
          <w:rFonts w:ascii="Arial" w:hAnsi="Arial" w:cs="Arial"/>
          <w:sz w:val="22"/>
        </w:rPr>
        <w:t>normas</w:t>
      </w:r>
      <w:r>
        <w:rPr>
          <w:rFonts w:ascii="Arial" w:hAnsi="Arial" w:cs="Arial"/>
          <w:spacing w:val="-14"/>
          <w:sz w:val="22"/>
        </w:rPr>
        <w:t xml:space="preserve"> </w:t>
      </w:r>
      <w:r>
        <w:rPr>
          <w:rFonts w:ascii="Arial" w:hAnsi="Arial" w:cs="Arial"/>
          <w:sz w:val="22"/>
        </w:rPr>
        <w:t>e</w:t>
      </w:r>
      <w:r>
        <w:rPr>
          <w:rFonts w:ascii="Arial" w:hAnsi="Arial" w:cs="Arial"/>
          <w:spacing w:val="-16"/>
          <w:sz w:val="22"/>
        </w:rPr>
        <w:t xml:space="preserve"> </w:t>
      </w:r>
      <w:r>
        <w:rPr>
          <w:rFonts w:ascii="Arial" w:hAnsi="Arial" w:cs="Arial"/>
          <w:sz w:val="22"/>
        </w:rPr>
        <w:t>os</w:t>
      </w:r>
      <w:r>
        <w:rPr>
          <w:rFonts w:ascii="Arial" w:hAnsi="Arial" w:cs="Arial"/>
          <w:spacing w:val="-10"/>
          <w:sz w:val="22"/>
        </w:rPr>
        <w:t xml:space="preserve"> </w:t>
      </w:r>
      <w:r>
        <w:rPr>
          <w:rFonts w:ascii="Arial" w:hAnsi="Arial" w:cs="Arial"/>
          <w:sz w:val="22"/>
        </w:rPr>
        <w:t>procedimentos</w:t>
      </w:r>
      <w:r>
        <w:rPr>
          <w:rFonts w:ascii="Arial" w:hAnsi="Arial" w:cs="Arial"/>
          <w:spacing w:val="-10"/>
          <w:sz w:val="22"/>
        </w:rPr>
        <w:t xml:space="preserve"> </w:t>
      </w:r>
      <w:r>
        <w:rPr>
          <w:rFonts w:ascii="Arial" w:hAnsi="Arial" w:cs="Arial"/>
          <w:sz w:val="22"/>
        </w:rPr>
        <w:t>estabelecidos</w:t>
      </w:r>
      <w:r>
        <w:rPr>
          <w:rFonts w:ascii="Arial" w:hAnsi="Arial" w:cs="Arial"/>
          <w:spacing w:val="-11"/>
          <w:sz w:val="22"/>
        </w:rPr>
        <w:t xml:space="preserve"> </w:t>
      </w:r>
      <w:r>
        <w:rPr>
          <w:rFonts w:ascii="Arial" w:hAnsi="Arial" w:cs="Arial"/>
          <w:sz w:val="22"/>
        </w:rPr>
        <w:t>neste</w:t>
      </w:r>
      <w:r>
        <w:rPr>
          <w:rFonts w:ascii="Arial" w:hAnsi="Arial" w:cs="Arial"/>
          <w:spacing w:val="-13"/>
          <w:sz w:val="22"/>
        </w:rPr>
        <w:t xml:space="preserve"> </w:t>
      </w:r>
      <w:r>
        <w:rPr>
          <w:rFonts w:ascii="Arial" w:hAnsi="Arial" w:cs="Arial"/>
          <w:sz w:val="22"/>
        </w:rPr>
        <w:t>Edital e na Resolução nº 010/2026-CONEPE.</w:t>
      </w:r>
    </w:p>
    <w:p>
      <w:pPr>
        <w:pStyle w:val="7"/>
        <w:rPr>
          <w:rFonts w:ascii="Arial" w:hAnsi="Arial" w:cs="Arial"/>
          <w:sz w:val="22"/>
        </w:rPr>
      </w:pPr>
    </w:p>
    <w:p>
      <w:pPr>
        <w:pStyle w:val="7"/>
        <w:spacing w:before="2"/>
        <w:rPr>
          <w:rFonts w:ascii="Arial" w:hAnsi="Arial" w:cs="Arial"/>
          <w:sz w:val="22"/>
        </w:rPr>
      </w:pPr>
    </w:p>
    <w:p>
      <w:pPr>
        <w:pStyle w:val="7"/>
        <w:tabs>
          <w:tab w:val="left" w:pos="3775"/>
          <w:tab w:val="left" w:pos="4575"/>
          <w:tab w:val="left" w:pos="5307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Local e Data: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</w:rPr>
        <w:t xml:space="preserve">,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spacing w:val="-10"/>
          <w:u w:val="single"/>
        </w:rPr>
        <w:t>/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spacing w:val="-2"/>
        </w:rPr>
        <w:t>/2026.</w:t>
      </w:r>
    </w:p>
    <w:p>
      <w:pPr>
        <w:pStyle w:val="7"/>
        <w:rPr>
          <w:sz w:val="20"/>
        </w:rPr>
      </w:pPr>
    </w:p>
    <w:p>
      <w:pPr>
        <w:pStyle w:val="7"/>
        <w:rPr>
          <w:sz w:val="20"/>
        </w:rPr>
      </w:pPr>
    </w:p>
    <w:p>
      <w:pPr>
        <w:pStyle w:val="7"/>
        <w:spacing w:before="63"/>
        <w:rPr>
          <w:rFonts w:ascii="Arial" w:hAnsi="Arial" w:cs="Arial"/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201295</wp:posOffset>
                </wp:positionV>
                <wp:extent cx="2287270" cy="1270"/>
                <wp:effectExtent l="0" t="0" r="0" b="0"/>
                <wp:wrapTopAndBottom/>
                <wp:docPr id="4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9" o:spid="_x0000_s1026" o:spt="100" style="position:absolute;left:0pt;margin-left:218.1pt;margin-top:15.85pt;height:0.1pt;width:180.1pt;mso-position-horizontal-relative:page;mso-wrap-distance-bottom:0pt;mso-wrap-distance-top:0pt;z-index:-251646976;mso-width-relative:page;mso-height-relative:page;" filled="f" stroked="t" coordsize="2287270,1" o:gfxdata="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" path="m0,0l2287270,0e">
                <v:fill on="f" focussize="0,0"/>
                <v:stroke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  <w:r>
        <w:rPr>
          <w:rFonts w:ascii="Arial" w:hAnsi="Arial" w:cs="Arial"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2769870</wp:posOffset>
                </wp:positionH>
                <wp:positionV relativeFrom="paragraph">
                  <wp:posOffset>202565</wp:posOffset>
                </wp:positionV>
                <wp:extent cx="2287270" cy="1270"/>
                <wp:effectExtent l="0" t="0" r="0" b="0"/>
                <wp:wrapTopAndBottom/>
                <wp:docPr id="95" name="Graphic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7270">
                              <a:moveTo>
                                <a:pt x="0" y="0"/>
                              </a:moveTo>
                              <a:lnTo>
                                <a:pt x="228727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95" o:spid="_x0000_s1026" o:spt="100" style="position:absolute;left:0pt;margin-left:218.1pt;margin-top:15.95pt;height:0.1pt;width:180.1pt;mso-position-horizontal-relative:page;mso-wrap-distance-bottom:0pt;mso-wrap-distance-top:0pt;z-index:-251648000;mso-width-relative:page;mso-height-relative:page;" filled="f" stroked="t" coordsize="2287270,1" o:gfxdata="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" path="m0,0l2287270,0e">
                <v:fill on="f" focussize="0,0"/>
                <v:stroke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>
      <w:pPr>
        <w:pStyle w:val="7"/>
        <w:spacing w:after="0" w:line="240" w:lineRule="auto"/>
        <w:jc w:val="center"/>
        <w:rPr>
          <w:rFonts w:ascii="Arial" w:hAnsi="Arial" w:cs="Arial"/>
          <w:spacing w:val="-2"/>
        </w:rPr>
      </w:pPr>
      <w:r>
        <w:rPr>
          <w:rFonts w:ascii="Arial" w:hAnsi="Arial" w:cs="Arial"/>
        </w:rPr>
        <w:t>Assinatura</w:t>
      </w:r>
      <w:r>
        <w:rPr>
          <w:rFonts w:ascii="Arial" w:hAnsi="Arial" w:cs="Arial"/>
          <w:spacing w:val="-7"/>
        </w:rPr>
        <w:t xml:space="preserve"> </w:t>
      </w:r>
      <w:r>
        <w:rPr>
          <w:rFonts w:ascii="Arial" w:hAnsi="Arial" w:cs="Arial"/>
        </w:rPr>
        <w:t>do/a</w:t>
      </w:r>
      <w:r>
        <w:rPr>
          <w:rFonts w:ascii="Arial" w:hAnsi="Arial" w:cs="Arial"/>
          <w:spacing w:val="-8"/>
        </w:rPr>
        <w:t xml:space="preserve"> </w:t>
      </w:r>
      <w:r>
        <w:rPr>
          <w:rFonts w:ascii="Arial" w:hAnsi="Arial" w:cs="Arial"/>
          <w:spacing w:val="-2"/>
        </w:rPr>
        <w:t>Candidato/a</w:t>
      </w:r>
    </w:p>
    <w:p>
      <w:pPr>
        <w:pStyle w:val="7"/>
        <w:spacing w:after="0" w:line="240" w:lineRule="auto"/>
        <w:jc w:val="center"/>
        <w:rPr>
          <w:rFonts w:ascii="Arial" w:hAnsi="Arial" w:cs="Arial"/>
          <w:spacing w:val="-2"/>
        </w:rPr>
      </w:pPr>
    </w:p>
    <w:p>
      <w:pPr>
        <w:spacing w:after="0" w:line="240" w:lineRule="auto"/>
        <w:rPr>
          <w:rFonts w:ascii="Arial" w:hAnsi="Arial" w:cs="Arial"/>
          <w:spacing w:val="-2"/>
          <w:szCs w:val="24"/>
        </w:rPr>
      </w:pPr>
      <w:bookmarkStart w:id="2" w:name="_GoBack"/>
      <w:bookmarkEnd w:id="2"/>
    </w:p>
    <w:sectPr>
      <w:headerReference r:id="rId8" w:type="first"/>
      <w:footerReference r:id="rId10" w:type="first"/>
      <w:headerReference r:id="rId7" w:type="default"/>
      <w:footerReference r:id="rId9" w:type="default"/>
      <w:pgSz w:w="11906" w:h="16838"/>
      <w:pgMar w:top="1701" w:right="1134" w:bottom="1134" w:left="1701" w:header="567" w:footer="567" w:gutter="0"/>
      <w:cols w:space="720" w:num="1"/>
      <w:formProt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Droid Sans Fallbac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Droid Sans Fallback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Wingdings">
    <w:altName w:val="Andale Mono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Calibri">
    <w:altName w:val="Trebuchet MS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SimSun">
    <w:altName w:val="Droid Sans Fallback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mbria">
    <w:altName w:val="Georgia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Noto Sans Devanagari">
    <w:panose1 w:val="020B0502040504020204"/>
    <w:charset w:val="00"/>
    <w:family w:val="swiss"/>
    <w:pitch w:val="default"/>
    <w:sig w:usb0="80008023" w:usb1="00002046" w:usb2="00000000" w:usb3="00000000" w:csb0="00000001" w:csb1="00000000"/>
  </w:font>
  <w:font w:name="Arial MT">
    <w:altName w:val="Arial"/>
    <w:panose1 w:val="00000000000000000000"/>
    <w:charset w:val="01"/>
    <w:family w:val="roman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4384" behindDoc="1" locked="0" layoutInCell="1" allowOverlap="1">
              <wp:simplePos x="0" y="0"/>
              <wp:positionH relativeFrom="page">
                <wp:posOffset>2568575</wp:posOffset>
              </wp:positionH>
              <wp:positionV relativeFrom="page">
                <wp:posOffset>9268460</wp:posOffset>
              </wp:positionV>
              <wp:extent cx="3169285" cy="827405"/>
              <wp:effectExtent l="0" t="0" r="0" b="0"/>
              <wp:wrapNone/>
              <wp:docPr id="6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9285" cy="82731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 w:after="0"/>
                            <w:ind w:left="2"/>
                            <w:jc w:val="center"/>
                            <w:rPr>
                              <w:spacing w:val="-2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Programa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Pós-graduação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Educação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PPGEdu</w:t>
                          </w:r>
                        </w:p>
                        <w:p>
                          <w:pPr>
                            <w:spacing w:before="15" w:after="0"/>
                            <w:ind w:left="2"/>
                            <w:jc w:val="center"/>
                            <w:rPr>
                              <w:spacing w:val="40"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Centro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Integrado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de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Pesquisas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em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Educação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Linguagens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CINPEL UNEMAT – Campus Universitário “Jane Vanini” – Cáceres-MT</w:t>
                          </w:r>
                          <w:r>
                            <w:rPr>
                              <w:spacing w:val="40"/>
                              <w:sz w:val="16"/>
                            </w:rPr>
                            <w:t xml:space="preserve"> </w:t>
                          </w:r>
                        </w:p>
                        <w:p>
                          <w:pPr>
                            <w:spacing w:before="15" w:after="0"/>
                            <w:ind w:left="2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Cidade Universitária – Bloco CINPEL</w:t>
                          </w:r>
                        </w:p>
                        <w:p>
                          <w:pPr>
                            <w:spacing w:before="4"/>
                            <w:ind w:left="497" w:right="505" w:firstLine="6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 xml:space="preserve">Fone: (65) 3221-0539, E-mail: </w:t>
                          </w:r>
                          <w:r>
                            <w:fldChar w:fldCharType="begin"/>
                          </w:r>
                          <w:r>
                            <w:instrText xml:space="preserve"> HYPERLINK "mailto:ppgedu@unemat.br"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ppgedu@unemat.br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HYPERLINK "https://caceres.unemat.br/faculdades/facel/stricto/ppgedu/" \h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pacing w:val="-4"/>
                              <w:sz w:val="16"/>
                            </w:rPr>
                            <w:t>https://caceres.unemat.br/faculdades/facel/stricto/ppgedu/</w:t>
                          </w:r>
                          <w:r>
                            <w:rPr>
                              <w:spacing w:val="-4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6" o:spid="_x0000_s1026" o:spt="202" type="#_x0000_t202" style="position:absolute;left:0pt;margin-left:202.25pt;margin-top:729.8pt;height:65.15pt;width:249.55pt;mso-position-horizontal-relative:page;mso-position-vertical-relative:page;z-index:-251652096;mso-width-relative:page;mso-height-relative:page;" filled="f" stroked="f" coordsize="21600,21600" o:gfxdata="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5" w:after="0"/>
                      <w:ind w:left="2"/>
                      <w:jc w:val="center"/>
                      <w:rPr>
                        <w:spacing w:val="-2"/>
                        <w:sz w:val="16"/>
                      </w:rPr>
                    </w:pPr>
                    <w:r>
                      <w:rPr>
                        <w:sz w:val="16"/>
                      </w:rPr>
                      <w:t>Programa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Pós-graduação</w:t>
                    </w:r>
                    <w:r>
                      <w:rPr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Educação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PPGEdu</w:t>
                    </w:r>
                  </w:p>
                  <w:p>
                    <w:pPr>
                      <w:spacing w:before="15" w:after="0"/>
                      <w:ind w:left="2"/>
                      <w:jc w:val="center"/>
                      <w:rPr>
                        <w:spacing w:val="40"/>
                        <w:sz w:val="16"/>
                      </w:rPr>
                    </w:pPr>
                    <w:r>
                      <w:rPr>
                        <w:sz w:val="16"/>
                      </w:rPr>
                      <w:t>Centro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Integrado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de</w:t>
                    </w:r>
                    <w:r>
                      <w:rPr>
                        <w:spacing w:val="-1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Pesquisas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em</w:t>
                    </w:r>
                    <w:r>
                      <w:rPr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Educação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Linguagens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CINPEL UNEMAT – Campus Universitário “Jane Vanini” – Cáceres-MT</w:t>
                    </w:r>
                    <w:r>
                      <w:rPr>
                        <w:spacing w:val="40"/>
                        <w:sz w:val="16"/>
                      </w:rPr>
                      <w:t xml:space="preserve"> </w:t>
                    </w:r>
                  </w:p>
                  <w:p>
                    <w:pPr>
                      <w:spacing w:before="15" w:after="0"/>
                      <w:ind w:left="2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Cidade Universitária – Bloco CINPEL</w:t>
                    </w:r>
                  </w:p>
                  <w:p>
                    <w:pPr>
                      <w:spacing w:before="4"/>
                      <w:ind w:left="497" w:right="505" w:firstLine="6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Fone: (65) 3221-0539, E-mail: </w:t>
                    </w:r>
                    <w:r>
                      <w:fldChar w:fldCharType="begin"/>
                    </w:r>
                    <w:r>
                      <w:instrText xml:space="preserve"> HYPERLINK "mailto:ppgedu@unemat.br" \h </w:instrText>
                    </w:r>
                    <w:r>
                      <w:fldChar w:fldCharType="separate"/>
                    </w:r>
                    <w:r>
                      <w:rPr>
                        <w:sz w:val="16"/>
                      </w:rPr>
                      <w:t>ppgedu@unemat.br</w:t>
                    </w:r>
                    <w:r>
                      <w:rPr>
                        <w:sz w:val="16"/>
                      </w:rPr>
                      <w:fldChar w:fldCharType="end"/>
                    </w:r>
                    <w:r>
                      <w:rPr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HYPERLINK "https://caceres.unemat.br/faculdades/facel/stricto/ppgedu/" \h </w:instrText>
                    </w:r>
                    <w:r>
                      <w:fldChar w:fldCharType="separate"/>
                    </w:r>
                    <w:r>
                      <w:rPr>
                        <w:spacing w:val="-4"/>
                        <w:sz w:val="16"/>
                      </w:rPr>
                      <w:t>https://caceres.unemat.br/faculdades/facel/stricto/ppgedu/</w:t>
                    </w:r>
                    <w:r>
                      <w:rPr>
                        <w:spacing w:val="-4"/>
                        <w:sz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1192530</wp:posOffset>
          </wp:positionH>
          <wp:positionV relativeFrom="page">
            <wp:posOffset>9472295</wp:posOffset>
          </wp:positionV>
          <wp:extent cx="892810" cy="364490"/>
          <wp:effectExtent l="0" t="0" r="0" b="0"/>
          <wp:wrapNone/>
          <wp:docPr id="149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2835" cy="364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6203950</wp:posOffset>
          </wp:positionH>
          <wp:positionV relativeFrom="page">
            <wp:posOffset>9493885</wp:posOffset>
          </wp:positionV>
          <wp:extent cx="830580" cy="321310"/>
          <wp:effectExtent l="0" t="0" r="0" b="0"/>
          <wp:wrapNone/>
          <wp:docPr id="150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Image 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30846" cy="3213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1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562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792"/>
      <w:gridCol w:w="6097"/>
      <w:gridCol w:w="1673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134" w:hRule="atLeast"/>
      </w:trPr>
      <w:tc>
        <w:tcPr>
          <w:tcW w:w="1792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930910" cy="383540"/>
                <wp:effectExtent l="0" t="0" r="0" b="0"/>
                <wp:docPr id="26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7" w:type="dxa"/>
          <w:vAlign w:val="center"/>
        </w:tcPr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Programa de Pós-graduação em Educação – PPGEdu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Centro Integrado de Pesquisas em Educação e Linguagens –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UNEMAT – Campus Universitário “Jane Vanini” – Cáceres-MT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Cidade Universitária – Bloco CINPEL</w:t>
          </w:r>
        </w:p>
        <w:p>
          <w:pPr>
            <w:pStyle w:val="30"/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Fone: (65) 3221-0539,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ppgedu@unemat.br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  <w:p>
          <w:pPr>
            <w:pStyle w:val="30"/>
            <w:spacing w:after="0" w:line="240" w:lineRule="auto"/>
            <w:jc w:val="center"/>
            <w:rPr>
              <w:sz w:val="16"/>
              <w:szCs w:val="16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rFonts w:ascii="Arial" w:hAnsi="Arial" w:cs="Arial"/>
              <w:sz w:val="16"/>
              <w:szCs w:val="16"/>
            </w:rPr>
            <w:t>https://caceres.unemat.br/faculdades/facel/stricto/ppgedu/</w:t>
          </w:r>
          <w:r>
            <w:rPr>
              <w:rStyle w:val="24"/>
              <w:rFonts w:ascii="Arial" w:hAnsi="Arial" w:cs="Arial"/>
              <w:sz w:val="16"/>
              <w:szCs w:val="16"/>
            </w:rPr>
            <w:fldChar w:fldCharType="end"/>
          </w:r>
        </w:p>
      </w:tc>
      <w:tc>
        <w:tcPr>
          <w:tcW w:w="1673" w:type="dxa"/>
          <w:vAlign w:val="center"/>
        </w:tcPr>
        <w:p>
          <w:pPr>
            <w:pStyle w:val="30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drawing>
              <wp:inline distT="0" distB="0" distL="0" distR="0">
                <wp:extent cx="832485" cy="321945"/>
                <wp:effectExtent l="0" t="0" r="0" b="0"/>
                <wp:docPr id="27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spacing w:line="240" w:lineRule="auto"/>
      <w:jc w:val="both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99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686"/>
      <w:gridCol w:w="5734"/>
      <w:gridCol w:w="1574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686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930910" cy="383540"/>
                <wp:effectExtent l="0" t="0" r="0" b="0"/>
                <wp:docPr id="30" name="Imagem 1" descr="Logotipo, nome da empres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Imagem 1" descr="Logotipo, nome da empres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4299" t="22699" r="9370" b="3284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0910" cy="3835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3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18"/>
              <w:szCs w:val="18"/>
            </w:rPr>
          </w:pP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Programa de Pós-graduação em Educação – PPGEdu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Centro Integrado de Pesquisas em Educação e Linguagens –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UNEMAT – Campus Universitário “Jane Vanini” – Cáceres-MT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Cidade Universitária – Bloco CINPEL</w:t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Fone: (65) 3223-0728, E-mail: </w:t>
          </w:r>
          <w:r>
            <w:fldChar w:fldCharType="begin"/>
          </w:r>
          <w:r>
            <w:instrText xml:space="preserve"> HYPERLINK "mailto:ppgedu@unemat.br"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ppgedu@unemat.br</w:t>
          </w:r>
          <w:r>
            <w:rPr>
              <w:rStyle w:val="24"/>
              <w:sz w:val="18"/>
              <w:szCs w:val="18"/>
            </w:rPr>
            <w:fldChar w:fldCharType="end"/>
          </w:r>
        </w:p>
        <w:p>
          <w:pPr>
            <w:pStyle w:val="30"/>
            <w:jc w:val="center"/>
            <w:rPr>
              <w:sz w:val="18"/>
              <w:szCs w:val="18"/>
            </w:rPr>
          </w:pPr>
          <w:r>
            <w:fldChar w:fldCharType="begin"/>
          </w:r>
          <w:r>
            <w:instrText xml:space="preserve"> HYPERLINK "https://caceres.unemat.br/faculdades/facel/stricto/ppgedu/" \h </w:instrText>
          </w:r>
          <w:r>
            <w:fldChar w:fldCharType="separate"/>
          </w:r>
          <w:r>
            <w:rPr>
              <w:rStyle w:val="24"/>
              <w:sz w:val="18"/>
              <w:szCs w:val="18"/>
            </w:rPr>
            <w:t>https://caceres.unemat.br/faculdades/facel/stricto/ppgedu/</w:t>
          </w:r>
          <w:r>
            <w:rPr>
              <w:rStyle w:val="24"/>
              <w:sz w:val="18"/>
              <w:szCs w:val="18"/>
            </w:rPr>
            <w:fldChar w:fldCharType="end"/>
          </w:r>
        </w:p>
      </w:tc>
      <w:tc>
        <w:tcPr>
          <w:tcW w:w="1574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30"/>
            <w:jc w:val="center"/>
            <w:rPr>
              <w:sz w:val="20"/>
              <w:szCs w:val="20"/>
            </w:rPr>
          </w:pPr>
          <w:r>
            <w:drawing>
              <wp:inline distT="0" distB="0" distL="0" distR="0">
                <wp:extent cx="832485" cy="321945"/>
                <wp:effectExtent l="0" t="0" r="0" b="0"/>
                <wp:docPr id="31" name="Imagem 3" descr="Desenho de uma placa&#10;&#10;O conteúdo gerado por IA pode estar incorre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Imagem 3" descr="Desenho de uma placa&#10;&#10;O conteúdo gerado por IA pode estar incorre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2485" cy="3219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30"/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2187575</wp:posOffset>
              </wp:positionH>
              <wp:positionV relativeFrom="topMargin">
                <wp:align>bottom</wp:align>
              </wp:positionV>
              <wp:extent cx="3689985" cy="1045210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690257" cy="1045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 w:after="0" w:line="240" w:lineRule="auto"/>
                            <w:ind w:left="20" w:right="18" w:hanging="6"/>
                            <w:jc w:val="center"/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GOVERNO DO ESTADO DE MATO GROSSO</w:t>
                          </w:r>
                        </w:p>
                        <w:p>
                          <w:pPr>
                            <w:spacing w:before="12" w:after="0" w:line="240" w:lineRule="auto"/>
                            <w:ind w:left="20" w:right="18" w:hanging="6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SECRETARIA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ESTADO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CIÊNCIA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 xml:space="preserve">TECNOLOGIA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UNIVERSIDADE DO ESTADO DE MATO GROSSO</w:t>
                          </w:r>
                        </w:p>
                        <w:p>
                          <w:pPr>
                            <w:spacing w:after="0" w:line="240" w:lineRule="auto"/>
                            <w:ind w:right="1"/>
                            <w:jc w:val="center"/>
                            <w:rPr>
                              <w:rFonts w:ascii="Arial" w:hAnsi="Arial" w:cs="Arial"/>
                              <w:b/>
                              <w:i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z w:val="20"/>
                            </w:rPr>
                            <w:t>“Carlos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z w:val="20"/>
                            </w:rPr>
                            <w:t>Alberto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z w:val="20"/>
                            </w:rPr>
                            <w:t>Reyes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i/>
                              <w:color w:val="000009"/>
                              <w:spacing w:val="-2"/>
                              <w:sz w:val="20"/>
                            </w:rPr>
                            <w:t>Maldonado”</w:t>
                          </w:r>
                        </w:p>
                        <w:p>
                          <w:pPr>
                            <w:spacing w:before="4" w:line="240" w:lineRule="auto"/>
                            <w:ind w:left="188" w:right="179" w:hanging="1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PRÓ-REITORIA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PESQUISA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1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 xml:space="preserve">PÓS-GRADUAÇÃO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PROGRAMA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PÓS-GRADUAÇÃO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>EM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pacing w:val="-2"/>
                              <w:sz w:val="20"/>
                            </w:rPr>
                            <w:t xml:space="preserve">EDUCAÇÃO </w:t>
                          </w:r>
                          <w:r>
                            <w:rPr>
                              <w:rFonts w:ascii="Arial" w:hAnsi="Arial" w:cs="Arial"/>
                              <w:b/>
                              <w:color w:val="000009"/>
                              <w:sz w:val="20"/>
                            </w:rPr>
                            <w:t>MESTRADO E DOUTORADO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172.25pt;margin-top:16.95pt;height:82.3pt;width:290.55pt;mso-position-horizontal-relative:page;mso-position-vertical-relative:page;z-index:-251649024;mso-width-relative:page;mso-height-relative:page;" filled="f" stroked="f" coordsize="21600,21600" o:gfxdata="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before="12" w:after="0" w:line="240" w:lineRule="auto"/>
                      <w:ind w:left="20" w:right="18" w:hanging="6"/>
                      <w:jc w:val="center"/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GOVERNO DO ESTADO DE MATO GROSSO</w:t>
                    </w:r>
                  </w:p>
                  <w:p>
                    <w:pPr>
                      <w:spacing w:before="12" w:after="0" w:line="240" w:lineRule="auto"/>
                      <w:ind w:left="20" w:right="18" w:hanging="6"/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SECRETARIA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ESTADO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CIÊNCIA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E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 xml:space="preserve">TECNOLOGIA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UNIVERSIDADE DO ESTADO DE MATO GROSSO</w:t>
                    </w:r>
                  </w:p>
                  <w:p>
                    <w:pPr>
                      <w:spacing w:after="0" w:line="240" w:lineRule="auto"/>
                      <w:ind w:right="1"/>
                      <w:jc w:val="center"/>
                      <w:rPr>
                        <w:rFonts w:ascii="Arial" w:hAnsi="Arial" w:cs="Arial"/>
                        <w:b/>
                        <w:i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z w:val="20"/>
                      </w:rPr>
                      <w:t>“Carlos</w:t>
                    </w: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z w:val="20"/>
                      </w:rPr>
                      <w:t>Alberto</w:t>
                    </w: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z w:val="20"/>
                      </w:rPr>
                      <w:t>Reyes</w:t>
                    </w: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i/>
                        <w:color w:val="000009"/>
                        <w:spacing w:val="-2"/>
                        <w:sz w:val="20"/>
                      </w:rPr>
                      <w:t>Maldonado”</w:t>
                    </w:r>
                  </w:p>
                  <w:p>
                    <w:pPr>
                      <w:spacing w:before="4" w:line="240" w:lineRule="auto"/>
                      <w:ind w:left="188" w:right="179" w:hanging="1"/>
                      <w:jc w:val="center"/>
                      <w:rPr>
                        <w:rFonts w:ascii="Arial" w:hAnsi="Arial" w:cs="Arial"/>
                        <w:b/>
                        <w:sz w:val="20"/>
                      </w:rPr>
                    </w:pP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PRÓ-REITORIA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PESQUISA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E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14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 xml:space="preserve">PÓS-GRADUAÇÃO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PROGRAMA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DE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PÓS-GRADUAÇÃO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>EM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pacing w:val="-2"/>
                        <w:sz w:val="20"/>
                      </w:rPr>
                      <w:t xml:space="preserve">EDUCAÇÃO </w:t>
                    </w:r>
                    <w:r>
                      <w:rPr>
                        <w:rFonts w:ascii="Arial" w:hAnsi="Arial" w:cs="Arial"/>
                        <w:b/>
                        <w:color w:val="000009"/>
                        <w:sz w:val="20"/>
                      </w:rPr>
                      <w:t>MESTRADO E DOUTORADO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6197600</wp:posOffset>
          </wp:positionH>
          <wp:positionV relativeFrom="page">
            <wp:posOffset>546100</wp:posOffset>
          </wp:positionV>
          <wp:extent cx="472440" cy="485775"/>
          <wp:effectExtent l="0" t="0" r="0" b="0"/>
          <wp:wrapNone/>
          <wp:docPr id="147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2668" cy="485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15"/>
    </w:pPr>
    <w:r>
      <w:rPr>
        <w:sz w:val="20"/>
      </w:rP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1314450</wp:posOffset>
          </wp:positionH>
          <wp:positionV relativeFrom="page">
            <wp:posOffset>558800</wp:posOffset>
          </wp:positionV>
          <wp:extent cx="563880" cy="583565"/>
          <wp:effectExtent l="0" t="0" r="0" b="0"/>
          <wp:wrapNone/>
          <wp:docPr id="148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63879" cy="5835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9214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276"/>
      <w:gridCol w:w="6379"/>
      <w:gridCol w:w="1559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276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margin">
                  <wp:posOffset>14605</wp:posOffset>
                </wp:positionH>
                <wp:positionV relativeFrom="margin">
                  <wp:posOffset>186055</wp:posOffset>
                </wp:positionV>
                <wp:extent cx="563880" cy="583565"/>
                <wp:effectExtent l="0" t="0" r="7620" b="6985"/>
                <wp:wrapSquare wrapText="bothSides"/>
                <wp:docPr id="24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3880" cy="5835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79" w:type="dxa"/>
          <w:vAlign w:val="center"/>
        </w:tcPr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GOVERNO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MATO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pacing w:val="-52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SECRETARIA</w:t>
          </w:r>
          <w:r>
            <w:rPr>
              <w:rFonts w:ascii="Arial" w:hAnsi="Arial" w:cs="Arial"/>
              <w:b/>
              <w:bCs/>
              <w:color w:val="00000A"/>
              <w:spacing w:val="-1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ESTADO</w:t>
          </w:r>
          <w:r>
            <w:rPr>
              <w:rFonts w:ascii="Arial" w:hAnsi="Arial" w:cs="Arial"/>
              <w:b/>
              <w:bCs/>
              <w:color w:val="00000A"/>
              <w:spacing w:val="-9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CIÊNCIA</w:t>
          </w:r>
          <w:r>
            <w:rPr>
              <w:rFonts w:ascii="Arial" w:hAnsi="Arial" w:cs="Arial"/>
              <w:b/>
              <w:bCs/>
              <w:color w:val="00000A"/>
              <w:spacing w:val="-10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11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TECNOLOGIA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i/>
              <w:iCs/>
              <w:color w:val="00000A"/>
              <w:spacing w:val="1"/>
              <w:sz w:val="20"/>
              <w:szCs w:val="20"/>
            </w:rPr>
            <w:t>“Carlos Alberto Reyes Maldonado”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PRÓ-REITORIA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PESQUISA</w:t>
          </w:r>
          <w:r>
            <w:rPr>
              <w:rFonts w:ascii="Arial" w:hAnsi="Arial" w:cs="Arial"/>
              <w:b/>
              <w:bCs/>
              <w:color w:val="00000A"/>
              <w:spacing w:val="-5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</w:t>
          </w:r>
          <w:r>
            <w:rPr>
              <w:rFonts w:ascii="Arial" w:hAnsi="Arial" w:cs="Arial"/>
              <w:b/>
              <w:bCs/>
              <w:color w:val="00000A"/>
              <w:spacing w:val="-4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</w:p>
        <w:p>
          <w:pPr>
            <w:spacing w:after="0" w:line="240" w:lineRule="auto"/>
            <w:jc w:val="center"/>
            <w:rPr>
              <w:rFonts w:ascii="Arial" w:hAnsi="Arial" w:cs="Arial"/>
              <w:b/>
              <w:bCs/>
              <w:color w:val="00000A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PROGRAMA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DE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PÓS-GRADUAÇÃO</w:t>
          </w:r>
          <w:r>
            <w:rPr>
              <w:rFonts w:ascii="Arial" w:hAnsi="Arial" w:cs="Arial"/>
              <w:b/>
              <w:bCs/>
              <w:color w:val="00000A"/>
              <w:spacing w:val="-3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EM</w:t>
          </w:r>
          <w:r>
            <w:rPr>
              <w:rFonts w:ascii="Arial" w:hAnsi="Arial" w:cs="Arial"/>
              <w:b/>
              <w:bCs/>
              <w:color w:val="00000A"/>
              <w:spacing w:val="-6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rFonts w:ascii="Arial" w:hAnsi="Arial" w:cs="Arial"/>
              <w:b/>
              <w:bCs/>
              <w:color w:val="00000A"/>
              <w:sz w:val="20"/>
              <w:szCs w:val="20"/>
            </w:rPr>
            <w:t>MESTRADO E DOUTORADO</w:t>
          </w:r>
        </w:p>
      </w:tc>
      <w:tc>
        <w:tcPr>
          <w:tcW w:w="1559" w:type="dxa"/>
          <w:vAlign w:val="center"/>
        </w:tcPr>
        <w:p>
          <w:pPr>
            <w:pStyle w:val="29"/>
            <w:ind w:left="-100" w:firstLine="100"/>
            <w:jc w:val="center"/>
          </w:pPr>
          <w:r>
            <w:drawing>
              <wp:inline distT="0" distB="0" distL="0" distR="0">
                <wp:extent cx="473710" cy="486410"/>
                <wp:effectExtent l="0" t="0" r="2540" b="8890"/>
                <wp:docPr id="25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039" cy="4882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29"/>
      <w:spacing w:line="240" w:lineRule="auto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W w:w="8789" w:type="dxa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84"/>
      <w:gridCol w:w="6127"/>
      <w:gridCol w:w="1278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384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65405</wp:posOffset>
                </wp:positionH>
                <wp:positionV relativeFrom="page">
                  <wp:posOffset>2540</wp:posOffset>
                </wp:positionV>
                <wp:extent cx="760730" cy="787400"/>
                <wp:effectExtent l="0" t="0" r="0" b="0"/>
                <wp:wrapNone/>
                <wp:docPr id="28" name="image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e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0730" cy="787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127" w:type="dxa"/>
          <w:vAlign w:val="center"/>
        </w:tcPr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GOVERNO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MATO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GROSSO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pacing w:val="-52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SECRETARIA</w:t>
          </w:r>
          <w:r>
            <w:rPr>
              <w:b/>
              <w:bCs/>
              <w:color w:val="00000A"/>
              <w:spacing w:val="-1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ESTADO</w:t>
          </w:r>
          <w:r>
            <w:rPr>
              <w:b/>
              <w:bCs/>
              <w:color w:val="00000A"/>
              <w:spacing w:val="-9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CIÊNCIA</w:t>
          </w:r>
          <w:r>
            <w:rPr>
              <w:b/>
              <w:bCs/>
              <w:color w:val="00000A"/>
              <w:spacing w:val="-10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11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TECNOLOGIA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UNIVERSIDADE DO ESTADO DE MATO GROSSO</w:t>
          </w:r>
        </w:p>
        <w:p>
          <w:pPr>
            <w:spacing w:after="0" w:line="240" w:lineRule="auto"/>
            <w:jc w:val="center"/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</w:pPr>
          <w:r>
            <w:rPr>
              <w:b/>
              <w:bCs/>
              <w:i/>
              <w:iCs/>
              <w:color w:val="00000A"/>
              <w:spacing w:val="1"/>
              <w:sz w:val="18"/>
              <w:szCs w:val="18"/>
            </w:rPr>
            <w:t>“Carlos Alberto Reis Maldonado”</w:t>
          </w:r>
        </w:p>
        <w:p>
          <w:pPr>
            <w:spacing w:after="0" w:line="240" w:lineRule="auto"/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PRÓ-REITORIA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PESQUISA</w:t>
          </w:r>
          <w:r>
            <w:rPr>
              <w:b/>
              <w:bCs/>
              <w:color w:val="00000A"/>
              <w:spacing w:val="-5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</w:t>
          </w:r>
          <w:r>
            <w:rPr>
              <w:b/>
              <w:bCs/>
              <w:color w:val="00000A"/>
              <w:spacing w:val="-4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</w:p>
        <w:p>
          <w:pPr>
            <w:spacing w:after="0" w:line="240" w:lineRule="auto"/>
            <w:jc w:val="center"/>
            <w:rPr>
              <w:b/>
              <w:bCs/>
              <w:color w:val="00000A"/>
              <w:sz w:val="18"/>
              <w:szCs w:val="18"/>
            </w:rPr>
          </w:pPr>
          <w:r>
            <w:rPr>
              <w:b/>
              <w:bCs/>
              <w:color w:val="00000A"/>
              <w:sz w:val="18"/>
              <w:szCs w:val="18"/>
            </w:rPr>
            <w:t>PROGRAMA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DE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PÓS-GRADUAÇÃO</w:t>
          </w:r>
          <w:r>
            <w:rPr>
              <w:b/>
              <w:bCs/>
              <w:color w:val="00000A"/>
              <w:spacing w:val="-3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EM</w:t>
          </w:r>
          <w:r>
            <w:rPr>
              <w:b/>
              <w:bCs/>
              <w:color w:val="00000A"/>
              <w:spacing w:val="-6"/>
              <w:sz w:val="18"/>
              <w:szCs w:val="18"/>
            </w:rPr>
            <w:t xml:space="preserve"> </w:t>
          </w:r>
          <w:r>
            <w:rPr>
              <w:b/>
              <w:bCs/>
              <w:color w:val="00000A"/>
              <w:sz w:val="18"/>
              <w:szCs w:val="18"/>
            </w:rPr>
            <w:t>EDUCAÇÃO</w:t>
          </w:r>
        </w:p>
        <w:p>
          <w:pPr>
            <w:spacing w:after="0" w:line="240" w:lineRule="auto"/>
            <w:jc w:val="center"/>
          </w:pPr>
          <w:r>
            <w:rPr>
              <w:b/>
              <w:bCs/>
              <w:color w:val="00000A"/>
              <w:sz w:val="18"/>
              <w:szCs w:val="18"/>
            </w:rPr>
            <w:t>MESTRADO E DOUTORADO</w:t>
          </w:r>
        </w:p>
      </w:tc>
      <w:tc>
        <w:tcPr>
          <w:tcW w:w="1278" w:type="dxa"/>
          <w:vAlign w:val="center"/>
        </w:tcPr>
        <w:p>
          <w:pPr>
            <w:pStyle w:val="29"/>
            <w:jc w:val="center"/>
          </w:pPr>
          <w:r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</wp:posOffset>
                </wp:positionH>
                <wp:positionV relativeFrom="page">
                  <wp:posOffset>2540</wp:posOffset>
                </wp:positionV>
                <wp:extent cx="664210" cy="682625"/>
                <wp:effectExtent l="0" t="0" r="0" b="0"/>
                <wp:wrapNone/>
                <wp:docPr id="29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210" cy="682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2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572FC5"/>
    <w:multiLevelType w:val="multilevel"/>
    <w:tmpl w:val="5D572FC5"/>
    <w:lvl w:ilvl="0" w:tentative="0">
      <w:start w:val="1"/>
      <w:numFmt w:val="upperRoman"/>
      <w:lvlText w:val="%1."/>
      <w:lvlJc w:val="left"/>
      <w:pPr>
        <w:ind w:left="114" w:hanging="181"/>
      </w:pPr>
      <w:rPr>
        <w:rFonts w:hint="default" w:ascii="Arial MT" w:hAnsi="Arial MT" w:eastAsia="Arial MT" w:cs="Arial M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entative="0">
      <w:start w:val="0"/>
      <w:numFmt w:val="bullet"/>
      <w:lvlText w:val="•"/>
      <w:lvlJc w:val="left"/>
      <w:pPr>
        <w:ind w:left="949" w:hanging="181"/>
      </w:pPr>
      <w:rPr>
        <w:rFonts w:hint="default"/>
        <w:lang w:val="pt-PT" w:eastAsia="en-US" w:bidi="ar-SA"/>
      </w:rPr>
    </w:lvl>
    <w:lvl w:ilvl="2" w:tentative="0">
      <w:start w:val="0"/>
      <w:numFmt w:val="bullet"/>
      <w:lvlText w:val="•"/>
      <w:lvlJc w:val="left"/>
      <w:pPr>
        <w:ind w:left="1779" w:hanging="181"/>
      </w:pPr>
      <w:rPr>
        <w:rFonts w:hint="default"/>
        <w:lang w:val="pt-PT" w:eastAsia="en-US" w:bidi="ar-SA"/>
      </w:rPr>
    </w:lvl>
    <w:lvl w:ilvl="3" w:tentative="0">
      <w:start w:val="0"/>
      <w:numFmt w:val="bullet"/>
      <w:lvlText w:val="•"/>
      <w:lvlJc w:val="left"/>
      <w:pPr>
        <w:ind w:left="2608" w:hanging="181"/>
      </w:pPr>
      <w:rPr>
        <w:rFonts w:hint="default"/>
        <w:lang w:val="pt-PT" w:eastAsia="en-US" w:bidi="ar-SA"/>
      </w:rPr>
    </w:lvl>
    <w:lvl w:ilvl="4" w:tentative="0">
      <w:start w:val="0"/>
      <w:numFmt w:val="bullet"/>
      <w:lvlText w:val="•"/>
      <w:lvlJc w:val="left"/>
      <w:pPr>
        <w:ind w:left="3438" w:hanging="181"/>
      </w:pPr>
      <w:rPr>
        <w:rFonts w:hint="default"/>
        <w:lang w:val="pt-PT" w:eastAsia="en-US" w:bidi="ar-SA"/>
      </w:rPr>
    </w:lvl>
    <w:lvl w:ilvl="5" w:tentative="0">
      <w:start w:val="0"/>
      <w:numFmt w:val="bullet"/>
      <w:lvlText w:val="•"/>
      <w:lvlJc w:val="left"/>
      <w:pPr>
        <w:ind w:left="4267" w:hanging="181"/>
      </w:pPr>
      <w:rPr>
        <w:rFonts w:hint="default"/>
        <w:lang w:val="pt-PT" w:eastAsia="en-US" w:bidi="ar-SA"/>
      </w:rPr>
    </w:lvl>
    <w:lvl w:ilvl="6" w:tentative="0">
      <w:start w:val="0"/>
      <w:numFmt w:val="bullet"/>
      <w:lvlText w:val="•"/>
      <w:lvlJc w:val="left"/>
      <w:pPr>
        <w:ind w:left="5097" w:hanging="181"/>
      </w:pPr>
      <w:rPr>
        <w:rFonts w:hint="default"/>
        <w:lang w:val="pt-PT" w:eastAsia="en-US" w:bidi="ar-SA"/>
      </w:rPr>
    </w:lvl>
    <w:lvl w:ilvl="7" w:tentative="0">
      <w:start w:val="0"/>
      <w:numFmt w:val="bullet"/>
      <w:lvlText w:val="•"/>
      <w:lvlJc w:val="left"/>
      <w:pPr>
        <w:ind w:left="5926" w:hanging="181"/>
      </w:pPr>
      <w:rPr>
        <w:rFonts w:hint="default"/>
        <w:lang w:val="pt-PT" w:eastAsia="en-US" w:bidi="ar-SA"/>
      </w:rPr>
    </w:lvl>
    <w:lvl w:ilvl="8" w:tentative="0">
      <w:start w:val="0"/>
      <w:numFmt w:val="bullet"/>
      <w:lvlText w:val="•"/>
      <w:lvlJc w:val="left"/>
      <w:pPr>
        <w:ind w:left="6756" w:hanging="181"/>
      </w:pPr>
      <w:rPr>
        <w:rFonts w:hint="default"/>
        <w:lang w:val="pt-P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A92"/>
    <w:rsid w:val="0002054B"/>
    <w:rsid w:val="00026923"/>
    <w:rsid w:val="00036948"/>
    <w:rsid w:val="00037A07"/>
    <w:rsid w:val="00047711"/>
    <w:rsid w:val="00056DD2"/>
    <w:rsid w:val="00062684"/>
    <w:rsid w:val="00095328"/>
    <w:rsid w:val="00097632"/>
    <w:rsid w:val="000A3880"/>
    <w:rsid w:val="000A414E"/>
    <w:rsid w:val="000E4E28"/>
    <w:rsid w:val="000E52D6"/>
    <w:rsid w:val="000E6C5A"/>
    <w:rsid w:val="000F150F"/>
    <w:rsid w:val="000F60FF"/>
    <w:rsid w:val="00106548"/>
    <w:rsid w:val="001214B4"/>
    <w:rsid w:val="00144937"/>
    <w:rsid w:val="001517DA"/>
    <w:rsid w:val="00180953"/>
    <w:rsid w:val="00195800"/>
    <w:rsid w:val="001967A2"/>
    <w:rsid w:val="001C0CC6"/>
    <w:rsid w:val="001C1DBD"/>
    <w:rsid w:val="001E1BB4"/>
    <w:rsid w:val="00217434"/>
    <w:rsid w:val="00225266"/>
    <w:rsid w:val="00233D85"/>
    <w:rsid w:val="002357AC"/>
    <w:rsid w:val="00252A15"/>
    <w:rsid w:val="00274801"/>
    <w:rsid w:val="00295A1C"/>
    <w:rsid w:val="002B40FD"/>
    <w:rsid w:val="002B6923"/>
    <w:rsid w:val="002C0FA8"/>
    <w:rsid w:val="002C107D"/>
    <w:rsid w:val="002D1AB7"/>
    <w:rsid w:val="002E4341"/>
    <w:rsid w:val="002F3287"/>
    <w:rsid w:val="003053CA"/>
    <w:rsid w:val="00312229"/>
    <w:rsid w:val="00321B68"/>
    <w:rsid w:val="0035135B"/>
    <w:rsid w:val="00357C72"/>
    <w:rsid w:val="003604D0"/>
    <w:rsid w:val="0038073B"/>
    <w:rsid w:val="003813C7"/>
    <w:rsid w:val="003877FF"/>
    <w:rsid w:val="003917E7"/>
    <w:rsid w:val="003945ED"/>
    <w:rsid w:val="003B6FC9"/>
    <w:rsid w:val="003B73EB"/>
    <w:rsid w:val="003C01D4"/>
    <w:rsid w:val="003C61C9"/>
    <w:rsid w:val="0045132F"/>
    <w:rsid w:val="004548B6"/>
    <w:rsid w:val="00465583"/>
    <w:rsid w:val="00465E56"/>
    <w:rsid w:val="00470C60"/>
    <w:rsid w:val="00487D97"/>
    <w:rsid w:val="0049034F"/>
    <w:rsid w:val="00490C27"/>
    <w:rsid w:val="004B3793"/>
    <w:rsid w:val="004B7E83"/>
    <w:rsid w:val="00513875"/>
    <w:rsid w:val="00516A68"/>
    <w:rsid w:val="00527C9F"/>
    <w:rsid w:val="0053754A"/>
    <w:rsid w:val="00537581"/>
    <w:rsid w:val="0059656D"/>
    <w:rsid w:val="005C2F12"/>
    <w:rsid w:val="005C5FF2"/>
    <w:rsid w:val="005E490C"/>
    <w:rsid w:val="005E7BE1"/>
    <w:rsid w:val="005F2BD6"/>
    <w:rsid w:val="00605CC6"/>
    <w:rsid w:val="00627511"/>
    <w:rsid w:val="00633958"/>
    <w:rsid w:val="00635578"/>
    <w:rsid w:val="00641468"/>
    <w:rsid w:val="00673FE7"/>
    <w:rsid w:val="00680C53"/>
    <w:rsid w:val="006A2730"/>
    <w:rsid w:val="006B0AF2"/>
    <w:rsid w:val="006B635F"/>
    <w:rsid w:val="006E1E2D"/>
    <w:rsid w:val="006E25FF"/>
    <w:rsid w:val="00714F9A"/>
    <w:rsid w:val="0071636E"/>
    <w:rsid w:val="0072073C"/>
    <w:rsid w:val="00760A5F"/>
    <w:rsid w:val="007611F1"/>
    <w:rsid w:val="00765DB3"/>
    <w:rsid w:val="00775019"/>
    <w:rsid w:val="007833D8"/>
    <w:rsid w:val="007852B1"/>
    <w:rsid w:val="007B31B1"/>
    <w:rsid w:val="007B3CBE"/>
    <w:rsid w:val="007B74DE"/>
    <w:rsid w:val="007E7012"/>
    <w:rsid w:val="007F1C01"/>
    <w:rsid w:val="00800504"/>
    <w:rsid w:val="00805230"/>
    <w:rsid w:val="00805B9D"/>
    <w:rsid w:val="0081523E"/>
    <w:rsid w:val="0081585F"/>
    <w:rsid w:val="008234EF"/>
    <w:rsid w:val="008273E7"/>
    <w:rsid w:val="00837DDF"/>
    <w:rsid w:val="00853115"/>
    <w:rsid w:val="00853A92"/>
    <w:rsid w:val="00856BB4"/>
    <w:rsid w:val="008927CD"/>
    <w:rsid w:val="008E3F7A"/>
    <w:rsid w:val="00912DB4"/>
    <w:rsid w:val="00916A46"/>
    <w:rsid w:val="009262C5"/>
    <w:rsid w:val="00933CC7"/>
    <w:rsid w:val="00954FFB"/>
    <w:rsid w:val="00956862"/>
    <w:rsid w:val="009632DA"/>
    <w:rsid w:val="0096657A"/>
    <w:rsid w:val="009B2DC3"/>
    <w:rsid w:val="009B37CF"/>
    <w:rsid w:val="009C0F7F"/>
    <w:rsid w:val="009E4BE3"/>
    <w:rsid w:val="009F6E71"/>
    <w:rsid w:val="00A32866"/>
    <w:rsid w:val="00A56F68"/>
    <w:rsid w:val="00A627CB"/>
    <w:rsid w:val="00A90C8C"/>
    <w:rsid w:val="00AB64CB"/>
    <w:rsid w:val="00B4147C"/>
    <w:rsid w:val="00B54C49"/>
    <w:rsid w:val="00B57204"/>
    <w:rsid w:val="00B57A13"/>
    <w:rsid w:val="00B60067"/>
    <w:rsid w:val="00B61377"/>
    <w:rsid w:val="00B617EE"/>
    <w:rsid w:val="00B63861"/>
    <w:rsid w:val="00B706FC"/>
    <w:rsid w:val="00B77FB5"/>
    <w:rsid w:val="00BA0A45"/>
    <w:rsid w:val="00BC1CC8"/>
    <w:rsid w:val="00BC5B0E"/>
    <w:rsid w:val="00BD6C71"/>
    <w:rsid w:val="00BE020F"/>
    <w:rsid w:val="00BE7810"/>
    <w:rsid w:val="00BE7D3D"/>
    <w:rsid w:val="00BF112C"/>
    <w:rsid w:val="00BF5C43"/>
    <w:rsid w:val="00C06424"/>
    <w:rsid w:val="00C14840"/>
    <w:rsid w:val="00C23A70"/>
    <w:rsid w:val="00C25989"/>
    <w:rsid w:val="00C33F9D"/>
    <w:rsid w:val="00C457AC"/>
    <w:rsid w:val="00C6325C"/>
    <w:rsid w:val="00C645A0"/>
    <w:rsid w:val="00C7275A"/>
    <w:rsid w:val="00C9676A"/>
    <w:rsid w:val="00CA0C06"/>
    <w:rsid w:val="00CA2AD1"/>
    <w:rsid w:val="00CA71CD"/>
    <w:rsid w:val="00CB5960"/>
    <w:rsid w:val="00CC1047"/>
    <w:rsid w:val="00CC12FB"/>
    <w:rsid w:val="00CC13BB"/>
    <w:rsid w:val="00CD2479"/>
    <w:rsid w:val="00D0624F"/>
    <w:rsid w:val="00D158A3"/>
    <w:rsid w:val="00D232E6"/>
    <w:rsid w:val="00D23736"/>
    <w:rsid w:val="00D45F72"/>
    <w:rsid w:val="00D65A46"/>
    <w:rsid w:val="00D80643"/>
    <w:rsid w:val="00D95C1B"/>
    <w:rsid w:val="00DA2E87"/>
    <w:rsid w:val="00DB3FFB"/>
    <w:rsid w:val="00DD467E"/>
    <w:rsid w:val="00DE51E1"/>
    <w:rsid w:val="00DF4430"/>
    <w:rsid w:val="00E05903"/>
    <w:rsid w:val="00E07434"/>
    <w:rsid w:val="00E21B62"/>
    <w:rsid w:val="00E3340A"/>
    <w:rsid w:val="00E4440A"/>
    <w:rsid w:val="00E51D2B"/>
    <w:rsid w:val="00E5332C"/>
    <w:rsid w:val="00E74EF4"/>
    <w:rsid w:val="00E82850"/>
    <w:rsid w:val="00E836B3"/>
    <w:rsid w:val="00E97C67"/>
    <w:rsid w:val="00EA062D"/>
    <w:rsid w:val="00EA2B88"/>
    <w:rsid w:val="00ED23BF"/>
    <w:rsid w:val="00EE74AC"/>
    <w:rsid w:val="00EF047A"/>
    <w:rsid w:val="00EF4DDF"/>
    <w:rsid w:val="00EF4EF0"/>
    <w:rsid w:val="00F0153D"/>
    <w:rsid w:val="00F12C09"/>
    <w:rsid w:val="00F47656"/>
    <w:rsid w:val="00F6081C"/>
    <w:rsid w:val="00F60E87"/>
    <w:rsid w:val="00F764F3"/>
    <w:rsid w:val="00F86561"/>
    <w:rsid w:val="00FB5532"/>
    <w:rsid w:val="00FC0CAD"/>
    <w:rsid w:val="00FD0EC4"/>
    <w:rsid w:val="00FE1A98"/>
    <w:rsid w:val="00FF7924"/>
    <w:rsid w:val="7FBFE450"/>
    <w:rsid w:val="AEFB2430"/>
    <w:rsid w:val="EFFFB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ascii="Times New Roman" w:hAnsi="Times New Roman" w:eastAsia="Calibri" w:cs="Times New Roman"/>
      <w:sz w:val="24"/>
      <w:szCs w:val="22"/>
      <w:lang w:val="pt-BR" w:eastAsia="en-US" w:bidi="ar-SA"/>
    </w:rPr>
  </w:style>
  <w:style w:type="paragraph" w:styleId="2">
    <w:name w:val="heading 1"/>
    <w:basedOn w:val="1"/>
    <w:next w:val="1"/>
    <w:qFormat/>
    <w:uiPriority w:val="9"/>
    <w:pPr>
      <w:widowControl w:val="0"/>
      <w:spacing w:after="0" w:line="240" w:lineRule="auto"/>
      <w:ind w:left="491" w:hanging="271"/>
      <w:outlineLvl w:val="0"/>
    </w:pPr>
    <w:rPr>
      <w:rFonts w:ascii="Arial" w:hAnsi="Arial" w:eastAsia="Arial" w:cs="Arial"/>
      <w:b/>
      <w:bCs/>
      <w:szCs w:val="24"/>
      <w:lang w:val="pt-PT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5B6" w:themeColor="accent1" w:themeShade="BF"/>
      <w:sz w:val="26"/>
      <w:szCs w:val="26"/>
    </w:rPr>
  </w:style>
  <w:style w:type="paragraph" w:styleId="4">
    <w:name w:val="heading 3"/>
    <w:basedOn w:val="1"/>
    <w:next w:val="1"/>
    <w:link w:val="3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E79" w:themeColor="accent1" w:themeShade="80"/>
      <w:szCs w:val="24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ody Text"/>
    <w:basedOn w:val="1"/>
    <w:link w:val="24"/>
    <w:qFormat/>
    <w:uiPriority w:val="1"/>
    <w:rPr>
      <w:szCs w:val="24"/>
    </w:r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Noto Sans Devanagari"/>
      <w:i/>
      <w:iCs/>
      <w:szCs w:val="24"/>
    </w:rPr>
  </w:style>
  <w:style w:type="character" w:styleId="9">
    <w:name w:val="annotation reference"/>
    <w:basedOn w:val="5"/>
    <w:semiHidden/>
    <w:unhideWhenUsed/>
    <w:qFormat/>
    <w:uiPriority w:val="99"/>
    <w:rPr>
      <w:sz w:val="16"/>
      <w:szCs w:val="16"/>
    </w:rPr>
  </w:style>
  <w:style w:type="paragraph" w:styleId="10">
    <w:name w:val="annotation text"/>
    <w:basedOn w:val="1"/>
    <w:link w:val="33"/>
    <w:qFormat/>
    <w:uiPriority w:val="99"/>
    <w:pPr>
      <w:widowControl w:val="0"/>
      <w:spacing w:after="0" w:line="240" w:lineRule="auto"/>
    </w:pPr>
    <w:rPr>
      <w:rFonts w:ascii="Arial MT" w:hAnsi="Arial MT" w:eastAsia="Arial MT" w:cs="Arial MT"/>
      <w:sz w:val="20"/>
      <w:szCs w:val="20"/>
      <w:lang w:val="pt-PT"/>
    </w:rPr>
  </w:style>
  <w:style w:type="paragraph" w:styleId="11">
    <w:name w:val="annotation subject"/>
    <w:basedOn w:val="10"/>
    <w:next w:val="10"/>
    <w:link w:val="36"/>
    <w:semiHidden/>
    <w:unhideWhenUsed/>
    <w:qFormat/>
    <w:uiPriority w:val="99"/>
    <w:pPr>
      <w:suppressAutoHyphens w:val="0"/>
      <w:autoSpaceDE w:val="0"/>
      <w:autoSpaceDN w:val="0"/>
    </w:pPr>
    <w:rPr>
      <w:b/>
      <w:bCs/>
    </w:rPr>
  </w:style>
  <w:style w:type="character" w:styleId="12">
    <w:name w:val="Emphasis"/>
    <w:basedOn w:val="5"/>
    <w:qFormat/>
    <w:uiPriority w:val="20"/>
    <w:rPr>
      <w:i/>
      <w:iCs/>
    </w:rPr>
  </w:style>
  <w:style w:type="character" w:styleId="13">
    <w:name w:val="FollowedHyperlink"/>
    <w:basedOn w:val="5"/>
    <w:semiHidden/>
    <w:unhideWhenUsed/>
    <w:qFormat/>
    <w:uiPriority w:val="99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paragraph" w:styleId="14">
    <w:name w:val="footer"/>
    <w:basedOn w:val="1"/>
    <w:link w:val="26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5">
    <w:name w:val="header"/>
    <w:basedOn w:val="1"/>
    <w:link w:val="25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styleId="1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7">
    <w:name w:val="List"/>
    <w:basedOn w:val="7"/>
    <w:qFormat/>
    <w:uiPriority w:val="0"/>
    <w:rPr>
      <w:rFonts w:cs="Noto Sans Devanagari"/>
    </w:rPr>
  </w:style>
  <w:style w:type="paragraph" w:styleId="18">
    <w:name w:val="Normal (Web)"/>
    <w:basedOn w:val="1"/>
    <w:unhideWhenUsed/>
    <w:qFormat/>
    <w:uiPriority w:val="99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19">
    <w:name w:val="Strong"/>
    <w:basedOn w:val="5"/>
    <w:qFormat/>
    <w:uiPriority w:val="22"/>
    <w:rPr>
      <w:b/>
      <w:bCs/>
    </w:rPr>
  </w:style>
  <w:style w:type="table" w:styleId="20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1">
    <w:name w:val="Title"/>
    <w:basedOn w:val="1"/>
    <w:next w:val="7"/>
    <w:link w:val="23"/>
    <w:qFormat/>
    <w:uiPriority w:val="10"/>
    <w:pPr>
      <w:spacing w:before="130"/>
      <w:ind w:left="470" w:right="877"/>
      <w:jc w:val="center"/>
    </w:pPr>
    <w:rPr>
      <w:rFonts w:ascii="Georgia" w:hAnsi="Georgia" w:eastAsia="Georgia" w:cs="Georgia"/>
      <w:b/>
      <w:bCs/>
      <w:sz w:val="36"/>
      <w:szCs w:val="36"/>
    </w:rPr>
  </w:style>
  <w:style w:type="character" w:customStyle="1" w:styleId="22">
    <w:name w:val="Título 2 Char"/>
    <w:basedOn w:val="5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26"/>
      <w:szCs w:val="26"/>
      <w:lang w:eastAsia="en-US"/>
    </w:rPr>
  </w:style>
  <w:style w:type="character" w:customStyle="1" w:styleId="23">
    <w:name w:val="Título Char"/>
    <w:link w:val="21"/>
    <w:qFormat/>
    <w:uiPriority w:val="1"/>
    <w:rPr>
      <w:rFonts w:ascii="Georgia" w:hAnsi="Georgia" w:eastAsia="Georgia" w:cs="Georgia"/>
      <w:b/>
      <w:bCs/>
      <w:sz w:val="36"/>
      <w:szCs w:val="36"/>
      <w:lang w:val="pt-PT"/>
    </w:rPr>
  </w:style>
  <w:style w:type="character" w:customStyle="1" w:styleId="24">
    <w:name w:val="Corpo de texto Char"/>
    <w:link w:val="7"/>
    <w:qFormat/>
    <w:uiPriority w:val="1"/>
    <w:rPr>
      <w:rFonts w:ascii="Arial MT" w:hAnsi="Arial MT" w:eastAsia="Arial MT" w:cs="Arial MT"/>
      <w:sz w:val="24"/>
      <w:szCs w:val="24"/>
      <w:lang w:val="pt-PT"/>
    </w:rPr>
  </w:style>
  <w:style w:type="character" w:customStyle="1" w:styleId="25">
    <w:name w:val="Cabeçalho Char"/>
    <w:link w:val="15"/>
    <w:qFormat/>
    <w:uiPriority w:val="99"/>
    <w:rPr>
      <w:rFonts w:ascii="Times New Roman" w:hAnsi="Times New Roman" w:cs="Times New Roman"/>
      <w:sz w:val="24"/>
    </w:rPr>
  </w:style>
  <w:style w:type="character" w:customStyle="1" w:styleId="26">
    <w:name w:val="Rodapé Char"/>
    <w:link w:val="14"/>
    <w:qFormat/>
    <w:uiPriority w:val="99"/>
    <w:rPr>
      <w:rFonts w:ascii="Times New Roman" w:hAnsi="Times New Roman" w:cs="Times New Roman"/>
      <w:sz w:val="24"/>
    </w:rPr>
  </w:style>
  <w:style w:type="character" w:customStyle="1" w:styleId="27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Noto Sans Devanagari"/>
    </w:rPr>
  </w:style>
  <w:style w:type="paragraph" w:customStyle="1" w:styleId="29">
    <w:name w:val="Table Paragraph"/>
    <w:basedOn w:val="1"/>
    <w:qFormat/>
    <w:uiPriority w:val="1"/>
  </w:style>
  <w:style w:type="paragraph" w:styleId="30">
    <w:name w:val="List Paragraph"/>
    <w:basedOn w:val="1"/>
    <w:qFormat/>
    <w:uiPriority w:val="34"/>
  </w:style>
  <w:style w:type="paragraph" w:customStyle="1" w:styleId="31">
    <w:name w:val="Cabeçalho e rodapé"/>
    <w:basedOn w:val="1"/>
    <w:qFormat/>
    <w:uiPriority w:val="0"/>
  </w:style>
  <w:style w:type="paragraph" w:customStyle="1" w:styleId="32">
    <w:name w:val="Conteúdo da tabela"/>
    <w:basedOn w:val="1"/>
    <w:qFormat/>
    <w:uiPriority w:val="0"/>
    <w:pPr>
      <w:widowControl w:val="0"/>
      <w:suppressLineNumbers/>
    </w:pPr>
  </w:style>
  <w:style w:type="character" w:customStyle="1" w:styleId="33">
    <w:name w:val="Texto de comentário Char1"/>
    <w:basedOn w:val="5"/>
    <w:link w:val="10"/>
    <w:qFormat/>
    <w:uiPriority w:val="99"/>
    <w:rPr>
      <w:rFonts w:ascii="Arial MT" w:hAnsi="Arial MT" w:eastAsia="Arial MT" w:cs="Arial MT"/>
      <w:lang w:val="pt-PT" w:eastAsia="en-US"/>
    </w:rPr>
  </w:style>
  <w:style w:type="paragraph" w:customStyle="1" w:styleId="34">
    <w:name w:val="Conteúdo do quadro"/>
    <w:basedOn w:val="1"/>
    <w:qFormat/>
    <w:uiPriority w:val="0"/>
  </w:style>
  <w:style w:type="table" w:customStyle="1" w:styleId="35">
    <w:name w:val="Table Normal1"/>
    <w:semiHidden/>
    <w:unhideWhenUsed/>
    <w:qFormat/>
    <w:uiPriority w:val="2"/>
    <w:pPr>
      <w:widowControl w:val="0"/>
      <w:suppressAutoHyphens w:val="0"/>
      <w:autoSpaceDE w:val="0"/>
      <w:autoSpaceDN w:val="0"/>
    </w:pPr>
    <w:rPr>
      <w:rFonts w:asciiTheme="minorHAnsi" w:hAnsiTheme="minorHAnsi" w:eastAsia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6">
    <w:name w:val="Assunto do comentário Char"/>
    <w:basedOn w:val="33"/>
    <w:link w:val="11"/>
    <w:semiHidden/>
    <w:qFormat/>
    <w:uiPriority w:val="99"/>
    <w:rPr>
      <w:rFonts w:ascii="Arial MT" w:hAnsi="Arial MT" w:eastAsia="Arial MT" w:cs="Arial MT"/>
      <w:b/>
      <w:bCs/>
      <w:lang w:val="pt-PT" w:eastAsia="en-US"/>
    </w:rPr>
  </w:style>
  <w:style w:type="character" w:customStyle="1" w:styleId="37">
    <w:name w:val="Texto de comentário Char"/>
    <w:basedOn w:val="5"/>
    <w:semiHidden/>
    <w:qFormat/>
    <w:uiPriority w:val="99"/>
    <w:rPr>
      <w:rFonts w:ascii="Arial MT" w:hAnsi="Arial MT" w:eastAsia="Arial MT" w:cs="Arial MT"/>
      <w:sz w:val="20"/>
      <w:szCs w:val="20"/>
      <w:lang w:val="pt-PT"/>
    </w:rPr>
  </w:style>
  <w:style w:type="paragraph" w:customStyle="1" w:styleId="38">
    <w:name w:val="pdq2pg_selectionanchorcontain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39">
    <w:name w:val="Título 3 Char"/>
    <w:basedOn w:val="5"/>
    <w:link w:val="4"/>
    <w:semiHidden/>
    <w:qFormat/>
    <w:uiPriority w:val="9"/>
    <w:rPr>
      <w:rFonts w:asciiTheme="majorHAnsi" w:hAnsiTheme="majorHAnsi" w:eastAsiaTheme="majorEastAsia" w:cstheme="majorBidi"/>
      <w:color w:val="1F4E79" w:themeColor="accent1" w:themeShade="80"/>
      <w:sz w:val="24"/>
      <w:szCs w:val="24"/>
      <w:lang w:eastAsia="en-US"/>
    </w:rPr>
  </w:style>
  <w:style w:type="paragraph" w:customStyle="1" w:styleId="40">
    <w:name w:val="HTML Top of Form"/>
    <w:basedOn w:val="1"/>
    <w:next w:val="1"/>
    <w:link w:val="41"/>
    <w:semiHidden/>
    <w:unhideWhenUsed/>
    <w:qFormat/>
    <w:uiPriority w:val="99"/>
    <w:pPr>
      <w:pBdr>
        <w:bottom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1">
    <w:name w:val="Parte superior-z do formulário Char"/>
    <w:basedOn w:val="5"/>
    <w:link w:val="40"/>
    <w:semiHidden/>
    <w:qFormat/>
    <w:uiPriority w:val="99"/>
    <w:rPr>
      <w:rFonts w:ascii="Arial" w:hAnsi="Arial" w:eastAsia="Times New Roman" w:cs="Arial"/>
      <w:vanish/>
      <w:sz w:val="16"/>
      <w:szCs w:val="16"/>
    </w:rPr>
  </w:style>
  <w:style w:type="paragraph" w:customStyle="1" w:styleId="42">
    <w:name w:val="placeholder"/>
    <w:basedOn w:val="1"/>
    <w:qFormat/>
    <w:uiPriority w:val="0"/>
    <w:pPr>
      <w:suppressAutoHyphens w:val="0"/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43">
    <w:name w:val="HTML Bottom of Form"/>
    <w:basedOn w:val="1"/>
    <w:next w:val="1"/>
    <w:link w:val="44"/>
    <w:semiHidden/>
    <w:unhideWhenUsed/>
    <w:qFormat/>
    <w:uiPriority w:val="99"/>
    <w:pPr>
      <w:pBdr>
        <w:top w:val="single" w:color="auto" w:sz="6" w:space="1"/>
      </w:pBdr>
      <w:suppressAutoHyphens w:val="0"/>
      <w:spacing w:after="0" w:line="240" w:lineRule="auto"/>
      <w:jc w:val="center"/>
    </w:pPr>
    <w:rPr>
      <w:rFonts w:ascii="Arial" w:hAnsi="Arial" w:eastAsia="Times New Roman" w:cs="Arial"/>
      <w:vanish/>
      <w:sz w:val="16"/>
      <w:szCs w:val="16"/>
      <w:lang w:eastAsia="pt-BR"/>
    </w:rPr>
  </w:style>
  <w:style w:type="character" w:customStyle="1" w:styleId="44">
    <w:name w:val="Parte inferior do formulário Char"/>
    <w:basedOn w:val="5"/>
    <w:link w:val="43"/>
    <w:semiHidden/>
    <w:qFormat/>
    <w:uiPriority w:val="99"/>
    <w:rPr>
      <w:rFonts w:ascii="Arial" w:hAnsi="Arial" w:eastAsia="Times New Roman" w:cs="Arial"/>
      <w:vanish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3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42</Pages>
  <Words>12942</Words>
  <Characters>69890</Characters>
  <Lines>582</Lines>
  <Paragraphs>165</Paragraphs>
  <TotalTime>14</TotalTime>
  <ScaleCrop>false</ScaleCrop>
  <LinksUpToDate>false</LinksUpToDate>
  <CharactersWithSpaces>82667</CharactersWithSpaces>
  <Application>WPS Office_11.1.0.11723_F1E327BC-269C-435d-A152-05C5408002CA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2026-10-22T03:28:00Z</dcterms:created>
  <dc:creator>Conta da Microsoft</dc:creator>
  <cp:lastModifiedBy>usuario</cp:lastModifiedBy>
  <cp:lastPrinted>2026-10-22T02:25:00Z</cp:lastPrinted>
  <dcterms:modified xsi:type="dcterms:W3CDTF">2026-10-23T10:11:17Z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1033-11.1.0.11723</vt:lpwstr>
  </property>
</Properties>
</file>