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CHAMADA Nº. 001/2021 – DE ADESÃO E SELEÇÃO PARA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6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CONCESSÃO DE AUXÍLIO FINANCEIRO PARA INCLUSÃO DIGITAL – UNEMAT/PRAE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V - TERMO DE DESISTÊNCIA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_____________________________________________________________, aluno(a) regularmente matriculado(a) no Curso de ______________________________________, sob a Matrícula n° ________________, no Campus Universitário/</w:t>
      </w:r>
      <w:r w:rsidDel="00000000" w:rsidR="00000000" w:rsidRPr="00000000">
        <w:rPr>
          <w:sz w:val="21"/>
          <w:szCs w:val="21"/>
          <w:vertAlign w:val="baseline"/>
          <w:rtl w:val="0"/>
        </w:rPr>
        <w:t xml:space="preserve">Núcleo Pedagógico/Polo de Educação a Distância/ DEAD/Pós-Graduação</w:t>
      </w:r>
      <w:r w:rsidDel="00000000" w:rsidR="00000000" w:rsidRPr="00000000">
        <w:rPr>
          <w:vertAlign w:val="baseline"/>
          <w:rtl w:val="0"/>
        </w:rPr>
        <w:t xml:space="preserve"> de ________________________________, da Universidade do Estado de Mato Grosso – UNEMAT, portador(a) do RG nº. ________________ SSP/__________ e do CPF nº. ______________________, residente e domiciliado(a) à rua________________________________________________________________________ nº. ________, bairro __________________________, na cidade de ________________________________, declaro que desisto da concessão do Auxílio Financeiro para Inclusão Digital, que faria jus por ser socioeconomicamente vulnerável, a partir da data de _______________________.</w:t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Estou ciente de que, em face deste termo, a Diretoria de Unidade Regionalizada Administrativa irá solicitar à PRAE o preenchimento da vaga que a mim correspond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a, atribuindo-a a outro candidato da lista de classificação (majoração).</w:t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ser expressão de verdade, firmo o presente termo.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____________________, ________ de _____________ de 2021.</w:t>
      </w:r>
    </w:p>
    <w:p w:rsidR="00000000" w:rsidDel="00000000" w:rsidP="00000000" w:rsidRDefault="00000000" w:rsidRPr="00000000" w14:paraId="0000000D">
      <w:pPr>
        <w:spacing w:after="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                  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Assinatura do Estudante                                  Assinatura do 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902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                    (Caso seja menor de idade)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73.0" w:type="dxa"/>
      <w:jc w:val="left"/>
      <w:tblInd w:w="108.0" w:type="pc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Pró-Reitoria de Assuntos Estudantis - PRAE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Tancredo Neves, 1095, CEP: 78.200-000, Cáceres - MT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Tel/PABX: (65) 3221 0060 – 3221 0061- www.unemat.br – Email: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26" name="image2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14"/>
        <w:szCs w:val="14"/>
        <w:u w:val="none"/>
        <w:shd w:fill="auto" w:val="clear"/>
        <w:vertAlign w:val="baseline"/>
        <w:rtl w:val="0"/>
      </w:rPr>
      <w:t xml:space="preserve">CHAMADA 001/2021 DE ADESÃO E SELEÇÃO PARA CONCESSÃO DE AUXÍLIO FINANCEIRO PARA INCLUSÃO DIGITAL – UNEMAT/PRAE                                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762.0" w:type="dxa"/>
      <w:jc w:val="left"/>
      <w:tblInd w:w="0.0" w:type="dxa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-44449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1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 w:val="0"/>
              <w:smallCaps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2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2"/>
    </w:pPr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40" w:lineRule="auto"/>
      <w:ind w:left="2880" w:leftChars="-1" w:rightChars="0" w:hanging="72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3600" w:leftChars="-1" w:rightChars="0" w:hanging="72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240" w:lineRule="auto"/>
      <w:ind w:left="4320" w:leftChars="-1" w:rightChars="0" w:hanging="72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5040" w:leftChars="-1" w:rightChars="0" w:hanging="72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5760" w:leftChars="-1" w:rightChars="0" w:hanging="72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6480" w:leftChars="-1" w:rightChars="0" w:hanging="72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GrandeÁrea">
    <w:name w:val="Grande Área"/>
    <w:basedOn w:val="Normal"/>
    <w:next w:val="Grande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Intervalo">
    <w:name w:val="Intervalo"/>
    <w:basedOn w:val="Normal"/>
    <w:next w:val="Interva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ÁreadeAvaliação">
    <w:name w:val="Área de Avaliação"/>
    <w:basedOn w:val="Estilo1"/>
    <w:next w:val="ÁreadeAvaliaç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(W1)" w:eastAsia="Times New Roman" w:hAnsi="Arial (W1)"/>
      <w:b w:val="1"/>
      <w:color w:val="ff0000"/>
      <w:w w:val="100"/>
      <w:position w:val="-1"/>
      <w:sz w:val="28"/>
      <w:szCs w:val="20"/>
      <w:effect w:val="none"/>
      <w:vertAlign w:val="subscript"/>
      <w:cs w:val="0"/>
      <w:em w:val="none"/>
      <w:lang w:bidi="ar-SA" w:eastAsia="pt-BR" w:val="pt-BR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Univers (WN)" w:eastAsia="Times New Roman" w:hAnsi="Univers (WN)"/>
      <w:b w:val="1"/>
      <w:w w:val="100"/>
      <w:position w:val="-1"/>
      <w:sz w:val="24"/>
      <w:szCs w:val="20"/>
      <w:effect w:val="none"/>
      <w:vertAlign w:val="subscript"/>
      <w:cs w:val="0"/>
      <w:em w:val="none"/>
      <w:lang w:bidi="ar-SA" w:eastAsia="pt-BR" w:val="pt-BR"/>
    </w:rPr>
  </w:style>
  <w:style w:type="paragraph" w:styleId="Área">
    <w:name w:val="Área"/>
    <w:basedOn w:val="Normal"/>
    <w:next w:val="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área">
    <w:name w:val="Subárea"/>
    <w:basedOn w:val="Normal"/>
    <w:next w:val="Sub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240" w:lineRule="auto"/>
      <w:ind w:right="-518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drão">
    <w:name w:val="Padrão"/>
    <w:next w:val="Padrão"/>
    <w:autoRedefine w:val="0"/>
    <w:hidden w:val="0"/>
    <w:qFormat w:val="0"/>
    <w:pPr>
      <w:suppressAutoHyphens w:val="0"/>
      <w:spacing w:after="120" w:before="120"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ListaClara-Ênfase3">
    <w:name w:val="Lista Clara - Ênfase 3"/>
    <w:basedOn w:val="Tabelanormal"/>
    <w:next w:val="ListaClara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3"/>
      <w:tblStyleRowBandSize w:val="1"/>
      <w:tblStyleColBandSize w:val="1"/>
      <w:jc w:val="left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auto" w:space="0" w:sz="0" w:val="none"/>
        <w:insideV w:color="auto" w:space="0" w:sz="0" w:val="none"/>
      </w:tblBorders>
    </w:tblPr>
  </w:style>
  <w:style w:type="table" w:styleId="Cronograma">
    <w:name w:val="Cronograma"/>
    <w:basedOn w:val="Tabelaemlista4"/>
    <w:next w:val="Cronogram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  <w:tblPr>
      <w:tblStyle w:val="Cronograma"/>
      <w:jc w:val="left"/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mentoClaro-Ênfase11">
    <w:name w:val="Sombreamento Claro - Ênfase 11"/>
    <w:basedOn w:val="Tabelanormal"/>
    <w:next w:val="SombreamentoClaro-Ênfase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tblStyle w:val="SombreamentoClaro-Ênfase1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ListaEscura-Ênfase2">
    <w:name w:val="Lista Escura - Ênfase 2"/>
    <w:basedOn w:val="Tabelanormal"/>
    <w:next w:val="ListaEscura-Ênfas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ListaEscura-Ênfase2"/>
      <w:tblStyleRowBandSize w:val="1"/>
      <w:tblStyleColBandSize w:val="1"/>
      <w:jc w:val="left"/>
    </w:tblPr>
  </w:style>
  <w:style w:type="table" w:styleId="Tabelaemlista4">
    <w:name w:val="Tabela em lista 4"/>
    <w:basedOn w:val="Tabelanormal"/>
    <w:next w:val="Tabelaemlista4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emlista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4f6228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11">
    <w:name w:val="Parágrafo da Lista11"/>
    <w:basedOn w:val="Normal"/>
    <w:next w:val="ParágrafodaLista1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MençãoPendente1">
    <w:name w:val="Menção Pendente1"/>
    <w:next w:val="MençãoPendente1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MençãoPendente2">
    <w:name w:val="Menção Pendente2"/>
    <w:next w:val="MençãoPendente2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2">
    <w:name w:val="Tabela com grade2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rQVrMYzrw6o1iPOYAvafiRBOQ==">AMUW2mVL8WLxwSVCAqrivwZmCDucNLSmCz9BB9fnYhHaFQ/Zb4lhMRC1jpiC8QZhkIwx0Fn45TeK7urAD7UTU6U4Lm29b2enTovAWzQV7qAX8XUdmkcl0XY=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2019-08-20T12:21:00Z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