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E057" w14:textId="1CD9AFE2" w:rsidR="00D4112B" w:rsidRPr="00924E3F" w:rsidRDefault="00D4112B" w:rsidP="00D4112B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  <w:t>ANEXO VIII</w:t>
      </w:r>
    </w:p>
    <w:p w14:paraId="3ED7CD17" w14:textId="77777777" w:rsidR="00D4112B" w:rsidRPr="00924E3F" w:rsidRDefault="00D4112B" w:rsidP="00D4112B">
      <w:pPr>
        <w:pBdr>
          <w:top w:val="single" w:sz="6" w:space="1" w:color="57257D"/>
          <w:left w:val="single" w:sz="6" w:space="4" w:color="57257D"/>
          <w:bottom w:val="single" w:sz="6" w:space="1" w:color="57257D"/>
          <w:right w:val="single" w:sz="6" w:space="4" w:color="57257D"/>
        </w:pBdr>
        <w:shd w:val="clear" w:color="auto" w:fill="7030A0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FFFFFF" w:themeColor="background1"/>
          <w:kern w:val="36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FFFFFF" w:themeColor="background1"/>
          <w:kern w:val="36"/>
          <w:sz w:val="18"/>
          <w:szCs w:val="18"/>
          <w:lang w:eastAsia="pt-BR"/>
        </w:rPr>
        <w:t>TERMO DE ADESÃO DE SERVIÇO VOLUNTÁRIO</w:t>
      </w:r>
    </w:p>
    <w:p w14:paraId="77E3B010" w14:textId="77777777" w:rsidR="00D4112B" w:rsidRPr="00924E3F" w:rsidRDefault="00D4112B" w:rsidP="00D4112B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Resolução nº 009/2021 – CONEPE</w:t>
      </w:r>
    </w:p>
    <w:p w14:paraId="10A50C17" w14:textId="77777777" w:rsidR="0061633A" w:rsidRPr="00924E3F" w:rsidRDefault="0061633A" w:rsidP="00D4112B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</w:p>
    <w:p w14:paraId="74E6454E" w14:textId="77777777" w:rsidR="00D4112B" w:rsidRPr="00924E3F" w:rsidRDefault="00D4112B" w:rsidP="00D4112B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QUALIFICAÇÃO DO PRESTADOR DE SERVIÇO VOLUNTÁRIO</w:t>
      </w:r>
    </w:p>
    <w:tbl>
      <w:tblPr>
        <w:tblStyle w:val="Tabelacomgrade"/>
        <w:tblW w:w="9365" w:type="dxa"/>
        <w:jc w:val="center"/>
        <w:tblBorders>
          <w:top w:val="single" w:sz="4" w:space="0" w:color="5A2781"/>
          <w:left w:val="single" w:sz="4" w:space="0" w:color="5A2781"/>
          <w:bottom w:val="single" w:sz="4" w:space="0" w:color="5A2781"/>
          <w:right w:val="single" w:sz="4" w:space="0" w:color="5A2781"/>
          <w:insideH w:val="single" w:sz="4" w:space="0" w:color="5A2781"/>
          <w:insideV w:val="single" w:sz="4" w:space="0" w:color="5A2781"/>
        </w:tblBorders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1432"/>
      </w:tblGrid>
      <w:tr w:rsidR="005F46B8" w:rsidRPr="00924E3F" w14:paraId="2AB48EC7" w14:textId="77777777" w:rsidTr="00B56AAD">
        <w:trPr>
          <w:trHeight w:val="291"/>
          <w:jc w:val="center"/>
        </w:trPr>
        <w:tc>
          <w:tcPr>
            <w:tcW w:w="3823" w:type="dxa"/>
            <w:vAlign w:val="center"/>
          </w:tcPr>
          <w:p w14:paraId="40FDA5F7" w14:textId="77777777" w:rsidR="00D4112B" w:rsidRPr="00924E3F" w:rsidRDefault="00D4112B" w:rsidP="005F46B8">
            <w:pPr>
              <w:ind w:left="34" w:right="636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68" w:type="dxa"/>
            <w:vAlign w:val="center"/>
          </w:tcPr>
          <w:p w14:paraId="5DD4CC78" w14:textId="77777777" w:rsidR="00D4112B" w:rsidRPr="00924E3F" w:rsidRDefault="00D4112B" w:rsidP="005F46B8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47B50C55" w14:textId="02DE56F9" w:rsidR="00D4112B" w:rsidRPr="00924E3F" w:rsidRDefault="00D4112B" w:rsidP="004574A6">
            <w:pPr>
              <w:ind w:left="3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 xml:space="preserve">Matrícula </w:t>
            </w:r>
            <w:r w:rsidR="004574A6"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f</w:t>
            </w: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uncional</w:t>
            </w:r>
          </w:p>
        </w:tc>
        <w:tc>
          <w:tcPr>
            <w:tcW w:w="1432" w:type="dxa"/>
            <w:vAlign w:val="center"/>
          </w:tcPr>
          <w:p w14:paraId="07A6F292" w14:textId="77777777" w:rsidR="00D4112B" w:rsidRPr="00924E3F" w:rsidRDefault="00D4112B" w:rsidP="005F46B8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30518FD6" w14:textId="77777777" w:rsidTr="00B56AAD">
        <w:trPr>
          <w:trHeight w:val="281"/>
          <w:jc w:val="center"/>
        </w:trPr>
        <w:tc>
          <w:tcPr>
            <w:tcW w:w="3823" w:type="dxa"/>
            <w:vAlign w:val="center"/>
          </w:tcPr>
          <w:p w14:paraId="6BD6238F" w14:textId="77777777" w:rsidR="00D4112B" w:rsidRPr="00924E3F" w:rsidRDefault="00D4112B" w:rsidP="005F46B8">
            <w:pPr>
              <w:ind w:left="34"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268" w:type="dxa"/>
            <w:vAlign w:val="center"/>
          </w:tcPr>
          <w:p w14:paraId="111F18CB" w14:textId="77777777" w:rsidR="00D4112B" w:rsidRPr="00924E3F" w:rsidRDefault="00D4112B" w:rsidP="005F46B8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7106D053" w14:textId="77777777" w:rsidR="00D4112B" w:rsidRPr="00924E3F" w:rsidRDefault="00D4112B" w:rsidP="005F46B8">
            <w:pPr>
              <w:ind w:left="3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1432" w:type="dxa"/>
            <w:vAlign w:val="center"/>
          </w:tcPr>
          <w:p w14:paraId="2D730347" w14:textId="77777777" w:rsidR="00D4112B" w:rsidRPr="00924E3F" w:rsidRDefault="00D4112B" w:rsidP="005F46B8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5F46B8" w:rsidRPr="00924E3F" w14:paraId="4A55A5C9" w14:textId="77777777" w:rsidTr="00B56AAD">
        <w:trPr>
          <w:trHeight w:val="265"/>
          <w:jc w:val="center"/>
        </w:trPr>
        <w:tc>
          <w:tcPr>
            <w:tcW w:w="3823" w:type="dxa"/>
            <w:vAlign w:val="center"/>
          </w:tcPr>
          <w:p w14:paraId="4407E4CD" w14:textId="22E90597" w:rsidR="00D4112B" w:rsidRPr="00924E3F" w:rsidRDefault="004574A6" w:rsidP="005F46B8">
            <w:pPr>
              <w:ind w:left="34"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924E3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Unidade Administrativa de vinculação</w:t>
            </w:r>
          </w:p>
        </w:tc>
        <w:tc>
          <w:tcPr>
            <w:tcW w:w="5542" w:type="dxa"/>
            <w:gridSpan w:val="3"/>
            <w:vAlign w:val="center"/>
          </w:tcPr>
          <w:p w14:paraId="7DE16110" w14:textId="77777777" w:rsidR="00D4112B" w:rsidRPr="00924E3F" w:rsidRDefault="00D4112B" w:rsidP="005F46B8">
            <w:pPr>
              <w:ind w:right="544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</w:tbl>
    <w:p w14:paraId="2607B485" w14:textId="77777777" w:rsidR="0061633A" w:rsidRPr="00924E3F" w:rsidRDefault="0061633A" w:rsidP="00CD1760">
      <w:pPr>
        <w:shd w:val="clear" w:color="auto" w:fill="FFFFFF"/>
        <w:spacing w:after="0" w:line="276" w:lineRule="auto"/>
        <w:ind w:left="567" w:right="544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</w:p>
    <w:p w14:paraId="69A9C68E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4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OBJETO DO TERMO DE ADESÃO</w:t>
      </w:r>
    </w:p>
    <w:p w14:paraId="313318CB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1ª.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presente termo tem como objeto a regulamentação do serviço voluntário a ser prestado por docente com vínculo temporário com a UNEMAT, na coordenação de atividade de extensão, nos termos do art. 18, inciso II, da Resolução nº 009/2021 - CONEPE.</w:t>
      </w:r>
    </w:p>
    <w:p w14:paraId="104AEA1B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Parágrafo único.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serviço voluntário descrito no caput não gera vínculo empregatício com a UNEMAT, nos termos da Lei nº 9.608/1998.</w:t>
      </w:r>
    </w:p>
    <w:p w14:paraId="2503D6CA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DAS OBRIGAÇÕES DO VOLUNTÁRIO</w:t>
      </w:r>
    </w:p>
    <w:p w14:paraId="1F53DA14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2ª.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docente contratado, quando na condição de prestador de serviço voluntário, se compromete a orientar bolsista (s), como coordenador em projeto de extensão. </w:t>
      </w:r>
    </w:p>
    <w:p w14:paraId="6EE1EACF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Parágrafo Único.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Caso o docente contratado deseje atuar como voluntário em outras atividades da UNEMAT, deverá firmar termo de serviço voluntário específico.</w:t>
      </w:r>
    </w:p>
    <w:p w14:paraId="6BF9F438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 EXECUÇÃO</w:t>
      </w:r>
    </w:p>
    <w:p w14:paraId="6F1AED45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3ª.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voluntário exercerá suas atividades conforme o cronograma do projeto apresentado na inscrição do Edital 005/2023 PROEC, em dia e horário compatível com as atividades assumidas em razão do contrato temporário.</w:t>
      </w:r>
    </w:p>
    <w:p w14:paraId="770D63AD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 REMUNERAÇÃO</w:t>
      </w:r>
    </w:p>
    <w:p w14:paraId="57B5EE8A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4ª.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Os serviços prestados pelo voluntário são de caráter gratuito, não cabendo, pois, remuneração a título de contraprestação, não havendo vínculo trabalhista e nem obrigação de natureza trabalhista, previdenciária ou afim conforme dispõe a Lei nº 9.608/98.</w:t>
      </w:r>
    </w:p>
    <w:p w14:paraId="798D065C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DAS OBRIGAÇÕES DA UNEMAT</w:t>
      </w:r>
    </w:p>
    <w:p w14:paraId="3239FCA5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5ª.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A UNEMAT se responsabilizará pelas despesas necessárias para o cumprimento e liquidação das bolsas concedidas ao Projeto de Extensão coordenado pelo docente voluntário, desde que tais despesas sejam previamente autorizadas e estejam previstas no plano de trabalho do projeto de extensão.</w:t>
      </w:r>
    </w:p>
    <w:p w14:paraId="759E1E47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PRAZO</w:t>
      </w:r>
    </w:p>
    <w:p w14:paraId="4DFC8FEA" w14:textId="77777777" w:rsidR="00CD1760" w:rsidRPr="00924E3F" w:rsidRDefault="00CD1760" w:rsidP="00CD1760">
      <w:pPr>
        <w:shd w:val="clear" w:color="auto" w:fill="FFFFFF" w:themeFill="background1"/>
        <w:spacing w:after="0" w:line="276" w:lineRule="auto"/>
        <w:ind w:left="567" w:right="54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924E3F">
        <w:rPr>
          <w:rFonts w:ascii="Segoe UI" w:hAnsi="Segoe UI" w:cs="Segoe UI"/>
          <w:b/>
          <w:color w:val="000000" w:themeColor="text1"/>
          <w:sz w:val="18"/>
          <w:szCs w:val="18"/>
        </w:rPr>
        <w:t>Cláusula 6ª.</w:t>
      </w:r>
      <w:r w:rsidRPr="00924E3F">
        <w:rPr>
          <w:rFonts w:ascii="Segoe UI" w:hAnsi="Segoe UI" w:cs="Segoe UI"/>
          <w:color w:val="000000" w:themeColor="text1"/>
          <w:sz w:val="18"/>
          <w:szCs w:val="18"/>
        </w:rPr>
        <w:t xml:space="preserve"> O presente termo de adesão vigorará a partir da aprovação das bolsas para o projeto de extensão pelas instâncias competentes e tem vigência até a entrega dos relatórios finais das bolsas, não impactando na relação de vigência do contrato temporário do docente. </w:t>
      </w:r>
    </w:p>
    <w:p w14:paraId="6D29E33D" w14:textId="77777777" w:rsidR="00CD1760" w:rsidRPr="00924E3F" w:rsidRDefault="00CD1760" w:rsidP="00CD1760">
      <w:pPr>
        <w:shd w:val="clear" w:color="auto" w:fill="FFFFFF" w:themeFill="background1"/>
        <w:spacing w:after="0" w:line="276" w:lineRule="auto"/>
        <w:ind w:left="567" w:right="543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24E3F">
        <w:rPr>
          <w:rFonts w:ascii="Segoe UI" w:hAnsi="Segoe UI" w:cs="Segoe UI"/>
          <w:b/>
          <w:color w:val="000000" w:themeColor="text1"/>
          <w:sz w:val="18"/>
          <w:szCs w:val="18"/>
        </w:rPr>
        <w:t>DA RECISÃO</w:t>
      </w:r>
    </w:p>
    <w:p w14:paraId="7AFF9630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7ª.</w:t>
      </w: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presente termo poderá ser rescindido por qualquer uma das partes, devendo a outra parte ser comunicada com antecedência mínima de 30 (trinta) dias.</w:t>
      </w:r>
    </w:p>
    <w:p w14:paraId="3A31B988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FORO</w:t>
      </w:r>
    </w:p>
    <w:p w14:paraId="20A76742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Cláusula 8ª. Para dirimir quaisquer controvérsias oriundas deste termo de adesão, as partes elegem o foro da Comarca de Cáceres/MT (Sede Administrativa).</w:t>
      </w:r>
    </w:p>
    <w:p w14:paraId="51310214" w14:textId="77777777" w:rsidR="00CD1760" w:rsidRPr="00924E3F" w:rsidRDefault="00CD1760" w:rsidP="00CD1760">
      <w:pPr>
        <w:shd w:val="clear" w:color="auto" w:fill="FFFFFF"/>
        <w:spacing w:after="0" w:line="276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Por estarem assim justos e acordados, firmam o presente instrumento.</w:t>
      </w:r>
    </w:p>
    <w:p w14:paraId="60298E75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68AFC68E" w14:textId="5A5477BD" w:rsidR="00CD1760" w:rsidRDefault="00B56AAD" w:rsidP="002A7236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B56AAD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Data: (cidade) (dia) (mês) (ano).</w:t>
      </w:r>
    </w:p>
    <w:p w14:paraId="261A1310" w14:textId="77777777" w:rsidR="00B56AAD" w:rsidRDefault="00B56AAD" w:rsidP="002A7236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758262ED" w14:textId="77777777" w:rsidR="00B56AAD" w:rsidRPr="00924E3F" w:rsidRDefault="00B56AAD" w:rsidP="002A7236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3A611BDD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__________________________________________________________</w:t>
      </w:r>
    </w:p>
    <w:p w14:paraId="3A76C4CD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Assinatura do voluntário de extensão</w:t>
      </w:r>
    </w:p>
    <w:p w14:paraId="7968CC4E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4472B263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7F326916" w14:textId="77777777" w:rsidR="00CD1760" w:rsidRPr="00924E3F" w:rsidRDefault="00CD1760" w:rsidP="00CD1760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__________________________________________________________</w:t>
      </w:r>
      <w:bookmarkStart w:id="0" w:name="_GoBack"/>
      <w:bookmarkEnd w:id="0"/>
    </w:p>
    <w:p w14:paraId="4BF66B20" w14:textId="77777777" w:rsidR="00CD1760" w:rsidRPr="00924E3F" w:rsidRDefault="00CD1760" w:rsidP="00CD1760">
      <w:pPr>
        <w:pStyle w:val="NormalWeb"/>
        <w:shd w:val="clear" w:color="auto" w:fill="FFFFFF"/>
        <w:spacing w:before="0" w:beforeAutospacing="0" w:after="0" w:afterAutospacing="0"/>
        <w:ind w:left="567" w:right="543"/>
        <w:jc w:val="center"/>
        <w:rPr>
          <w:rFonts w:ascii="Segoe UI" w:hAnsi="Segoe UI" w:cs="Segoe UI"/>
          <w:color w:val="000000" w:themeColor="text1"/>
          <w:sz w:val="18"/>
          <w:szCs w:val="18"/>
          <w:lang w:val="pt-PT"/>
        </w:rPr>
      </w:pPr>
      <w:r w:rsidRPr="00924E3F">
        <w:rPr>
          <w:rFonts w:ascii="Segoe UI" w:hAnsi="Segoe UI" w:cs="Segoe UI"/>
          <w:color w:val="000000" w:themeColor="text1"/>
          <w:sz w:val="18"/>
          <w:szCs w:val="18"/>
        </w:rPr>
        <w:t>Assinatura do Diretor da Faculdade</w:t>
      </w:r>
    </w:p>
    <w:p w14:paraId="47788776" w14:textId="77777777" w:rsidR="00CD1760" w:rsidRPr="00924E3F" w:rsidRDefault="00CD1760" w:rsidP="00CD1760">
      <w:pPr>
        <w:tabs>
          <w:tab w:val="left" w:pos="7444"/>
        </w:tabs>
        <w:rPr>
          <w:rFonts w:ascii="Segoe UI" w:hAnsi="Segoe UI" w:cs="Segoe UI"/>
          <w:color w:val="000000" w:themeColor="text1"/>
          <w:sz w:val="18"/>
          <w:szCs w:val="18"/>
          <w:lang w:val="pt-PT"/>
        </w:rPr>
      </w:pPr>
    </w:p>
    <w:p w14:paraId="7CFDEE16" w14:textId="77777777" w:rsidR="00216750" w:rsidRPr="00924E3F" w:rsidRDefault="00216750" w:rsidP="00CD1760">
      <w:pPr>
        <w:shd w:val="clear" w:color="auto" w:fill="FFFFFF"/>
        <w:spacing w:after="0" w:line="276" w:lineRule="auto"/>
        <w:ind w:left="567" w:right="544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sectPr w:rsidR="00216750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3C4B" w14:textId="77777777" w:rsidR="00446B4D" w:rsidRDefault="00446B4D" w:rsidP="00216750">
      <w:pPr>
        <w:spacing w:after="0" w:line="240" w:lineRule="auto"/>
      </w:pPr>
      <w:r>
        <w:separator/>
      </w:r>
    </w:p>
  </w:endnote>
  <w:endnote w:type="continuationSeparator" w:id="0">
    <w:p w14:paraId="33D698CE" w14:textId="77777777" w:rsidR="00446B4D" w:rsidRDefault="00446B4D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7493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0C7EEEC3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0FDB" w14:textId="77777777" w:rsidR="00446B4D" w:rsidRDefault="00446B4D" w:rsidP="00216750">
      <w:pPr>
        <w:spacing w:after="0" w:line="240" w:lineRule="auto"/>
      </w:pPr>
      <w:r>
        <w:separator/>
      </w:r>
    </w:p>
  </w:footnote>
  <w:footnote w:type="continuationSeparator" w:id="0">
    <w:p w14:paraId="3BFC8562" w14:textId="77777777" w:rsidR="00446B4D" w:rsidRDefault="00446B4D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6B4D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95CD4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56AAD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A1454"/>
    <w:rsid w:val="00FA7F22"/>
    <w:rsid w:val="00FB2175"/>
    <w:rsid w:val="00FD0959"/>
    <w:rsid w:val="00FE3EF7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67D1BB8-F631-44FE-8992-D69FFEE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dcterms:created xsi:type="dcterms:W3CDTF">2023-09-26T19:30:00Z</dcterms:created>
  <dcterms:modified xsi:type="dcterms:W3CDTF">2023-09-26T21:27:00Z</dcterms:modified>
</cp:coreProperties>
</file>