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39" w:type="dxa"/>
        <w:tblInd w:w="7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2902"/>
        <w:gridCol w:w="6237"/>
      </w:tblGrid>
      <w:tr w:rsidR="006000CE" w:rsidRPr="00650215" w:rsidTr="00BA07D4">
        <w:trPr>
          <w:trHeight w:val="325"/>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000CE" w:rsidRPr="00650215" w:rsidRDefault="006000CE" w:rsidP="00BA07D4">
            <w:pPr>
              <w:spacing w:after="0" w:line="360" w:lineRule="auto"/>
              <w:jc w:val="center"/>
              <w:rPr>
                <w:rFonts w:ascii="Times New Roman" w:hAnsi="Times New Roman"/>
                <w:b/>
                <w:sz w:val="24"/>
                <w:szCs w:val="24"/>
              </w:rPr>
            </w:pPr>
            <w:r w:rsidRPr="00650215">
              <w:rPr>
                <w:rFonts w:ascii="Times New Roman" w:hAnsi="Times New Roman"/>
                <w:b/>
                <w:sz w:val="24"/>
                <w:szCs w:val="24"/>
              </w:rPr>
              <w:t>TERMO DE REFERÊNCIA</w:t>
            </w:r>
          </w:p>
        </w:tc>
      </w:tr>
      <w:tr w:rsidR="006000CE" w:rsidRPr="00650215" w:rsidTr="00BA07D4">
        <w:trPr>
          <w:trHeight w:val="325"/>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000CE" w:rsidRPr="00650215" w:rsidRDefault="006000CE" w:rsidP="00BA07D4">
            <w:pPr>
              <w:spacing w:after="0" w:line="360" w:lineRule="auto"/>
              <w:jc w:val="both"/>
              <w:rPr>
                <w:rFonts w:ascii="Times New Roman" w:hAnsi="Times New Roman"/>
                <w:b/>
                <w:sz w:val="24"/>
                <w:szCs w:val="24"/>
              </w:rPr>
            </w:pPr>
            <w:r w:rsidRPr="00650215">
              <w:rPr>
                <w:rFonts w:ascii="Times New Roman" w:hAnsi="Times New Roman"/>
                <w:b/>
                <w:sz w:val="24"/>
                <w:szCs w:val="24"/>
              </w:rPr>
              <w:t>I – INFORMAÇÕES PRIMÁRIAS SOBRE A DESPESA</w:t>
            </w:r>
          </w:p>
        </w:tc>
      </w:tr>
      <w:tr w:rsidR="006000CE" w:rsidRPr="00650215" w:rsidTr="00BA07D4">
        <w:trPr>
          <w:trHeight w:val="325"/>
        </w:trPr>
        <w:tc>
          <w:tcPr>
            <w:tcW w:w="2902" w:type="dxa"/>
            <w:tcBorders>
              <w:top w:val="single" w:sz="4" w:space="0" w:color="000001"/>
              <w:left w:val="single" w:sz="4" w:space="0" w:color="000001"/>
              <w:bottom w:val="single" w:sz="4" w:space="0" w:color="000001"/>
              <w:right w:val="nil"/>
            </w:tcBorders>
            <w:shd w:val="clear" w:color="auto" w:fill="FFFFFF"/>
            <w:tcMar>
              <w:left w:w="65" w:type="dxa"/>
            </w:tcMar>
            <w:vAlign w:val="center"/>
          </w:tcPr>
          <w:p w:rsidR="006000CE" w:rsidRPr="00650215" w:rsidRDefault="006000CE" w:rsidP="00BA07D4">
            <w:pPr>
              <w:spacing w:after="0" w:line="360" w:lineRule="auto"/>
              <w:jc w:val="both"/>
              <w:rPr>
                <w:rFonts w:ascii="Times New Roman" w:hAnsi="Times New Roman"/>
                <w:b/>
                <w:sz w:val="24"/>
                <w:szCs w:val="24"/>
              </w:rPr>
            </w:pPr>
            <w:r w:rsidRPr="00650215">
              <w:rPr>
                <w:rFonts w:ascii="Times New Roman" w:hAnsi="Times New Roman"/>
                <w:b/>
                <w:sz w:val="24"/>
                <w:szCs w:val="24"/>
              </w:rPr>
              <w:t>1 – ÓRGÃO: UNEMAT</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000CE" w:rsidRPr="00016F54" w:rsidRDefault="006000CE" w:rsidP="000D38D0">
            <w:pPr>
              <w:pStyle w:val="PargrafodaLista"/>
              <w:numPr>
                <w:ilvl w:val="0"/>
                <w:numId w:val="80"/>
              </w:numPr>
              <w:spacing w:after="0" w:line="360" w:lineRule="auto"/>
              <w:jc w:val="both"/>
              <w:rPr>
                <w:rFonts w:ascii="Times New Roman" w:hAnsi="Times New Roman"/>
                <w:b/>
                <w:sz w:val="24"/>
                <w:szCs w:val="24"/>
              </w:rPr>
            </w:pPr>
            <w:r w:rsidRPr="00016F54">
              <w:rPr>
                <w:rFonts w:ascii="Times New Roman" w:hAnsi="Times New Roman"/>
                <w:b/>
                <w:sz w:val="24"/>
                <w:szCs w:val="24"/>
              </w:rPr>
              <w:t>– TERMO DE REFERÊNCIA n.º 0</w:t>
            </w:r>
            <w:r w:rsidR="000D38D0">
              <w:rPr>
                <w:rFonts w:ascii="Times New Roman" w:hAnsi="Times New Roman"/>
                <w:b/>
                <w:sz w:val="24"/>
                <w:szCs w:val="24"/>
              </w:rPr>
              <w:t>71</w:t>
            </w:r>
            <w:r w:rsidRPr="00016F54">
              <w:rPr>
                <w:rFonts w:ascii="Times New Roman" w:hAnsi="Times New Roman"/>
                <w:b/>
                <w:sz w:val="24"/>
                <w:szCs w:val="24"/>
              </w:rPr>
              <w:t>/2018</w:t>
            </w:r>
          </w:p>
        </w:tc>
      </w:tr>
      <w:tr w:rsidR="006000CE" w:rsidRPr="00650215" w:rsidTr="00BA07D4">
        <w:trPr>
          <w:trHeight w:val="529"/>
        </w:trPr>
        <w:tc>
          <w:tcPr>
            <w:tcW w:w="2902" w:type="dxa"/>
            <w:tcBorders>
              <w:top w:val="single" w:sz="4" w:space="0" w:color="000001"/>
              <w:left w:val="single" w:sz="4" w:space="0" w:color="000001"/>
              <w:bottom w:val="single" w:sz="4" w:space="0" w:color="000001"/>
              <w:right w:val="nil"/>
            </w:tcBorders>
            <w:shd w:val="clear" w:color="auto" w:fill="FFFFFF"/>
            <w:tcMar>
              <w:left w:w="65" w:type="dxa"/>
            </w:tcMar>
            <w:vAlign w:val="center"/>
          </w:tcPr>
          <w:p w:rsidR="006000CE" w:rsidRPr="00650215" w:rsidRDefault="006000CE" w:rsidP="00BA07D4">
            <w:pPr>
              <w:pStyle w:val="Ttulo11"/>
              <w:spacing w:before="0" w:after="0" w:line="360" w:lineRule="auto"/>
              <w:jc w:val="both"/>
              <w:rPr>
                <w:rFonts w:ascii="Times New Roman" w:hAnsi="Times New Roman"/>
                <w:sz w:val="24"/>
                <w:szCs w:val="24"/>
                <w:lang w:eastAsia="pt-BR"/>
              </w:rPr>
            </w:pPr>
            <w:r>
              <w:rPr>
                <w:rFonts w:ascii="Times New Roman" w:hAnsi="Times New Roman"/>
                <w:sz w:val="24"/>
                <w:szCs w:val="24"/>
                <w:lang w:eastAsia="pt-BR"/>
              </w:rPr>
              <w:t xml:space="preserve">3 </w:t>
            </w:r>
            <w:r w:rsidRPr="00650215">
              <w:rPr>
                <w:rFonts w:ascii="Times New Roman" w:hAnsi="Times New Roman"/>
                <w:sz w:val="24"/>
                <w:szCs w:val="24"/>
                <w:lang w:eastAsia="pt-BR"/>
              </w:rPr>
              <w:t xml:space="preserve">– Número da Unidade Orçamentária: </w:t>
            </w:r>
          </w:p>
          <w:p w:rsidR="006000CE" w:rsidRPr="00650215" w:rsidRDefault="006000CE" w:rsidP="00BA07D4">
            <w:pPr>
              <w:spacing w:after="0" w:line="360" w:lineRule="auto"/>
              <w:jc w:val="both"/>
              <w:rPr>
                <w:rFonts w:ascii="Times New Roman" w:hAnsi="Times New Roman"/>
                <w:sz w:val="24"/>
                <w:szCs w:val="24"/>
              </w:rPr>
            </w:pP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000CE" w:rsidRPr="00650215" w:rsidRDefault="006000CE" w:rsidP="00BA07D4">
            <w:pPr>
              <w:spacing w:after="0" w:line="360" w:lineRule="auto"/>
              <w:jc w:val="both"/>
              <w:rPr>
                <w:rFonts w:ascii="Times New Roman" w:hAnsi="Times New Roman"/>
                <w:sz w:val="24"/>
                <w:szCs w:val="24"/>
              </w:rPr>
            </w:pPr>
            <w:r w:rsidRPr="005E2391">
              <w:rPr>
                <w:rFonts w:ascii="Times New Roman" w:hAnsi="Times New Roman"/>
                <w:b/>
                <w:sz w:val="24"/>
                <w:szCs w:val="24"/>
              </w:rPr>
              <w:t>4 –</w:t>
            </w:r>
            <w:r w:rsidRPr="00650215">
              <w:rPr>
                <w:rFonts w:ascii="Times New Roman" w:hAnsi="Times New Roman"/>
                <w:sz w:val="24"/>
                <w:szCs w:val="24"/>
              </w:rPr>
              <w:t xml:space="preserve"> Descrição de Categoria de Investimento: </w:t>
            </w:r>
          </w:p>
          <w:p w:rsidR="006000CE" w:rsidRPr="00650215" w:rsidRDefault="006000CE" w:rsidP="00BA07D4">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xml:space="preserve">  ) Capacitação</w:t>
            </w:r>
          </w:p>
          <w:p w:rsidR="006000CE" w:rsidRPr="00650215" w:rsidRDefault="006000CE" w:rsidP="00BA07D4">
            <w:pPr>
              <w:spacing w:after="0" w:line="360" w:lineRule="auto"/>
              <w:jc w:val="both"/>
              <w:rPr>
                <w:rFonts w:ascii="Times New Roman" w:hAnsi="Times New Roman"/>
                <w:sz w:val="24"/>
                <w:szCs w:val="24"/>
              </w:rPr>
            </w:pPr>
            <w:proofErr w:type="gramStart"/>
            <w:r>
              <w:rPr>
                <w:rFonts w:ascii="Times New Roman" w:hAnsi="Times New Roman"/>
                <w:sz w:val="24"/>
                <w:szCs w:val="24"/>
              </w:rPr>
              <w:t xml:space="preserve">(  </w:t>
            </w:r>
            <w:proofErr w:type="gramEnd"/>
            <w:r w:rsidRPr="00650215">
              <w:rPr>
                <w:rFonts w:ascii="Times New Roman" w:hAnsi="Times New Roman"/>
                <w:sz w:val="24"/>
                <w:szCs w:val="24"/>
              </w:rPr>
              <w:t xml:space="preserve">  ) Equipamento</w:t>
            </w:r>
            <w:r>
              <w:rPr>
                <w:rFonts w:ascii="Times New Roman" w:hAnsi="Times New Roman"/>
                <w:sz w:val="24"/>
                <w:szCs w:val="24"/>
              </w:rPr>
              <w:t xml:space="preserve"> de Apoio</w:t>
            </w:r>
          </w:p>
          <w:p w:rsidR="006000CE" w:rsidRPr="00650215" w:rsidRDefault="006000CE" w:rsidP="00BA07D4">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xml:space="preserve">  ) Equipamento de TI</w:t>
            </w:r>
          </w:p>
          <w:p w:rsidR="006000CE" w:rsidRPr="00650215" w:rsidRDefault="006000CE" w:rsidP="00BA07D4">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xml:space="preserve">  ) Consultoria/Auditoria/Assessoria</w:t>
            </w:r>
          </w:p>
          <w:p w:rsidR="006000CE" w:rsidRPr="00650215" w:rsidRDefault="006000CE" w:rsidP="00BA07D4">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xml:space="preserve">  ) Despesa de Custeio</w:t>
            </w:r>
          </w:p>
          <w:p w:rsidR="006000CE" w:rsidRDefault="006000CE" w:rsidP="00BA07D4">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xml:space="preserve">  ) Bens de Consumo</w:t>
            </w:r>
          </w:p>
          <w:p w:rsidR="006000CE" w:rsidRDefault="006000CE" w:rsidP="00BA07D4">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xml:space="preserve">  ) Bens </w:t>
            </w:r>
            <w:r>
              <w:rPr>
                <w:rFonts w:ascii="Times New Roman" w:hAnsi="Times New Roman"/>
                <w:sz w:val="24"/>
                <w:szCs w:val="24"/>
              </w:rPr>
              <w:t>Permanentes</w:t>
            </w:r>
          </w:p>
          <w:p w:rsidR="006000CE" w:rsidRPr="00650215" w:rsidRDefault="006000CE" w:rsidP="00BA07D4">
            <w:pPr>
              <w:spacing w:after="0" w:line="360" w:lineRule="auto"/>
              <w:jc w:val="both"/>
              <w:rPr>
                <w:rFonts w:ascii="Times New Roman" w:hAnsi="Times New Roman"/>
                <w:sz w:val="24"/>
                <w:szCs w:val="24"/>
              </w:rPr>
            </w:pPr>
            <w:r w:rsidRPr="00650215">
              <w:rPr>
                <w:rFonts w:ascii="Times New Roman" w:hAnsi="Times New Roman"/>
                <w:sz w:val="24"/>
                <w:szCs w:val="24"/>
              </w:rPr>
              <w:t xml:space="preserve">(  </w:t>
            </w:r>
            <w:r>
              <w:rPr>
                <w:rFonts w:ascii="Times New Roman" w:hAnsi="Times New Roman"/>
                <w:b/>
                <w:sz w:val="24"/>
                <w:szCs w:val="24"/>
              </w:rPr>
              <w:t>X</w:t>
            </w:r>
            <w:r>
              <w:rPr>
                <w:rFonts w:ascii="Times New Roman" w:hAnsi="Times New Roman"/>
                <w:sz w:val="24"/>
                <w:szCs w:val="24"/>
              </w:rPr>
              <w:t xml:space="preserve">  ) Prestação de Serviços</w:t>
            </w:r>
          </w:p>
        </w:tc>
      </w:tr>
      <w:tr w:rsidR="006000CE" w:rsidRPr="00650215" w:rsidTr="00BA07D4">
        <w:trPr>
          <w:trHeight w:val="523"/>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000CE" w:rsidRPr="00650215" w:rsidRDefault="006000CE" w:rsidP="00B318D9">
            <w:pPr>
              <w:spacing w:after="0" w:line="360" w:lineRule="auto"/>
              <w:jc w:val="both"/>
              <w:rPr>
                <w:rFonts w:ascii="Times New Roman" w:hAnsi="Times New Roman"/>
                <w:b/>
                <w:sz w:val="24"/>
                <w:szCs w:val="24"/>
              </w:rPr>
            </w:pPr>
            <w:r w:rsidRPr="005E2391">
              <w:rPr>
                <w:rFonts w:ascii="Times New Roman" w:hAnsi="Times New Roman"/>
                <w:b/>
                <w:sz w:val="24"/>
                <w:szCs w:val="24"/>
              </w:rPr>
              <w:t>5 –</w:t>
            </w:r>
            <w:r w:rsidRPr="00650215">
              <w:rPr>
                <w:rFonts w:ascii="Times New Roman" w:hAnsi="Times New Roman"/>
                <w:sz w:val="24"/>
                <w:szCs w:val="24"/>
              </w:rPr>
              <w:t xml:space="preserve"> Unidade Administrativa Solicitante: </w:t>
            </w:r>
            <w:r>
              <w:rPr>
                <w:rFonts w:ascii="Times New Roman" w:hAnsi="Times New Roman"/>
                <w:b/>
                <w:sz w:val="24"/>
                <w:szCs w:val="24"/>
              </w:rPr>
              <w:t xml:space="preserve">Supervisão de </w:t>
            </w:r>
            <w:r w:rsidR="00C67211">
              <w:rPr>
                <w:rFonts w:ascii="Times New Roman" w:hAnsi="Times New Roman"/>
                <w:b/>
                <w:sz w:val="24"/>
                <w:szCs w:val="24"/>
              </w:rPr>
              <w:t>Compras</w:t>
            </w:r>
            <w:r>
              <w:rPr>
                <w:rFonts w:ascii="Times New Roman" w:hAnsi="Times New Roman"/>
                <w:b/>
                <w:sz w:val="24"/>
                <w:szCs w:val="24"/>
              </w:rPr>
              <w:t xml:space="preserve"> – S</w:t>
            </w:r>
            <w:r w:rsidR="00B318D9">
              <w:rPr>
                <w:rFonts w:ascii="Times New Roman" w:hAnsi="Times New Roman"/>
                <w:b/>
                <w:sz w:val="24"/>
                <w:szCs w:val="24"/>
              </w:rPr>
              <w:t>C</w:t>
            </w:r>
            <w:r>
              <w:rPr>
                <w:rFonts w:ascii="Times New Roman" w:hAnsi="Times New Roman"/>
                <w:b/>
                <w:sz w:val="24"/>
                <w:szCs w:val="24"/>
              </w:rPr>
              <w:t xml:space="preserve"> / Pró - Reitoria de </w:t>
            </w:r>
            <w:r w:rsidR="00C67211">
              <w:rPr>
                <w:rFonts w:ascii="Times New Roman" w:hAnsi="Times New Roman"/>
                <w:b/>
                <w:sz w:val="24"/>
                <w:szCs w:val="24"/>
              </w:rPr>
              <w:t>Gestão Financeira</w:t>
            </w:r>
            <w:r>
              <w:rPr>
                <w:rFonts w:ascii="Times New Roman" w:hAnsi="Times New Roman"/>
                <w:b/>
                <w:sz w:val="24"/>
                <w:szCs w:val="24"/>
              </w:rPr>
              <w:t xml:space="preserve"> - P</w:t>
            </w:r>
            <w:r w:rsidR="00C67211">
              <w:rPr>
                <w:rFonts w:ascii="Times New Roman" w:hAnsi="Times New Roman"/>
                <w:b/>
                <w:sz w:val="24"/>
                <w:szCs w:val="24"/>
              </w:rPr>
              <w:t>GF</w:t>
            </w:r>
          </w:p>
        </w:tc>
      </w:tr>
    </w:tbl>
    <w:p w:rsidR="006000CE" w:rsidRPr="007D1B76" w:rsidRDefault="006000CE" w:rsidP="006000CE">
      <w:pPr>
        <w:spacing w:after="0" w:line="360" w:lineRule="auto"/>
        <w:rPr>
          <w:rFonts w:ascii="Times New Roman" w:hAnsi="Times New Roman"/>
          <w:sz w:val="24"/>
          <w:szCs w:val="24"/>
        </w:rPr>
      </w:pPr>
    </w:p>
    <w:p w:rsidR="006000CE" w:rsidRPr="007D1B76" w:rsidRDefault="006000CE" w:rsidP="006000CE">
      <w:pPr>
        <w:snapToGrid w:val="0"/>
        <w:spacing w:after="0" w:line="360" w:lineRule="auto"/>
        <w:rPr>
          <w:rFonts w:ascii="Times New Roman" w:hAnsi="Times New Roman"/>
          <w:b/>
          <w:bCs/>
          <w:sz w:val="24"/>
          <w:szCs w:val="24"/>
        </w:rPr>
      </w:pPr>
      <w:r w:rsidRPr="007D1B76">
        <w:rPr>
          <w:rFonts w:ascii="Times New Roman" w:hAnsi="Times New Roman"/>
          <w:b/>
          <w:bCs/>
          <w:sz w:val="24"/>
          <w:szCs w:val="24"/>
        </w:rPr>
        <w:t>6. PROJETO/ATIVIDADE, FONTE, ELEMENTO DE DESPESA, SUB-ELEMENTO, VALOR</w:t>
      </w:r>
    </w:p>
    <w:tbl>
      <w:tblPr>
        <w:tblW w:w="9335" w:type="dxa"/>
        <w:tblInd w:w="5" w:type="dxa"/>
        <w:tblLayout w:type="fixed"/>
        <w:tblCellMar>
          <w:left w:w="0" w:type="dxa"/>
          <w:right w:w="0" w:type="dxa"/>
        </w:tblCellMar>
        <w:tblLook w:val="0000" w:firstRow="0" w:lastRow="0" w:firstColumn="0" w:lastColumn="0" w:noHBand="0" w:noVBand="0"/>
      </w:tblPr>
      <w:tblGrid>
        <w:gridCol w:w="2084"/>
        <w:gridCol w:w="1147"/>
        <w:gridCol w:w="3847"/>
        <w:gridCol w:w="2257"/>
      </w:tblGrid>
      <w:tr w:rsidR="006000CE" w:rsidRPr="007D1B76" w:rsidTr="00BA07D4">
        <w:trPr>
          <w:trHeight w:val="394"/>
        </w:trPr>
        <w:tc>
          <w:tcPr>
            <w:tcW w:w="2084" w:type="dxa"/>
            <w:tcBorders>
              <w:top w:val="single" w:sz="4" w:space="0" w:color="000000"/>
              <w:left w:val="single" w:sz="4" w:space="0" w:color="000000"/>
              <w:bottom w:val="single" w:sz="4" w:space="0" w:color="000000"/>
            </w:tcBorders>
            <w:vAlign w:val="center"/>
          </w:tcPr>
          <w:p w:rsidR="006000CE" w:rsidRPr="007D1B76" w:rsidRDefault="006000CE" w:rsidP="00BA07D4">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Projeto/Atividade</w:t>
            </w:r>
          </w:p>
        </w:tc>
        <w:tc>
          <w:tcPr>
            <w:tcW w:w="1147" w:type="dxa"/>
            <w:tcBorders>
              <w:top w:val="single" w:sz="4" w:space="0" w:color="000000"/>
              <w:left w:val="single" w:sz="4" w:space="0" w:color="000000"/>
              <w:bottom w:val="single" w:sz="4" w:space="0" w:color="000000"/>
            </w:tcBorders>
            <w:vAlign w:val="center"/>
          </w:tcPr>
          <w:p w:rsidR="006000CE" w:rsidRPr="007D1B76" w:rsidRDefault="006000CE" w:rsidP="00BA07D4">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Fonte</w:t>
            </w:r>
          </w:p>
        </w:tc>
        <w:tc>
          <w:tcPr>
            <w:tcW w:w="3847" w:type="dxa"/>
            <w:tcBorders>
              <w:top w:val="single" w:sz="4" w:space="0" w:color="000000"/>
              <w:left w:val="single" w:sz="4" w:space="0" w:color="000000"/>
              <w:bottom w:val="single" w:sz="4" w:space="0" w:color="000000"/>
            </w:tcBorders>
            <w:vAlign w:val="center"/>
          </w:tcPr>
          <w:p w:rsidR="006000CE" w:rsidRPr="007D1B76" w:rsidRDefault="006000CE" w:rsidP="00BA07D4">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 xml:space="preserve">Elemento e </w:t>
            </w:r>
            <w:proofErr w:type="spellStart"/>
            <w:r w:rsidRPr="007D1B76">
              <w:rPr>
                <w:rFonts w:ascii="Times New Roman" w:eastAsia="Arial Unicode MS" w:hAnsi="Times New Roman"/>
                <w:b/>
                <w:bCs/>
                <w:sz w:val="24"/>
                <w:szCs w:val="24"/>
              </w:rPr>
              <w:t>Sub-Elemento</w:t>
            </w:r>
            <w:proofErr w:type="spellEnd"/>
            <w:r w:rsidRPr="007D1B76">
              <w:rPr>
                <w:rFonts w:ascii="Times New Roman" w:eastAsia="Arial Unicode MS" w:hAnsi="Times New Roman"/>
                <w:b/>
                <w:bCs/>
                <w:sz w:val="24"/>
                <w:szCs w:val="24"/>
              </w:rPr>
              <w:t xml:space="preserve"> de Despesas</w:t>
            </w:r>
          </w:p>
        </w:tc>
        <w:tc>
          <w:tcPr>
            <w:tcW w:w="2257" w:type="dxa"/>
            <w:tcBorders>
              <w:top w:val="single" w:sz="4" w:space="0" w:color="000000"/>
              <w:left w:val="single" w:sz="4" w:space="0" w:color="000000"/>
              <w:bottom w:val="single" w:sz="4" w:space="0" w:color="000000"/>
              <w:right w:val="single" w:sz="4" w:space="0" w:color="000000"/>
            </w:tcBorders>
            <w:vAlign w:val="center"/>
          </w:tcPr>
          <w:p w:rsidR="006000CE" w:rsidRPr="007D1B76" w:rsidRDefault="006000CE" w:rsidP="00BA07D4">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Valor Estimado</w:t>
            </w:r>
          </w:p>
        </w:tc>
      </w:tr>
      <w:tr w:rsidR="006000CE" w:rsidRPr="007D1B76" w:rsidTr="00BA07D4">
        <w:trPr>
          <w:trHeight w:val="394"/>
        </w:trPr>
        <w:tc>
          <w:tcPr>
            <w:tcW w:w="2084" w:type="dxa"/>
            <w:tcBorders>
              <w:top w:val="single" w:sz="4" w:space="0" w:color="000000"/>
              <w:left w:val="single" w:sz="4" w:space="0" w:color="000000"/>
              <w:bottom w:val="single" w:sz="4" w:space="0" w:color="000000"/>
            </w:tcBorders>
            <w:vAlign w:val="center"/>
          </w:tcPr>
          <w:p w:rsidR="006000CE" w:rsidRPr="007D1B76" w:rsidRDefault="006000CE" w:rsidP="00BA07D4">
            <w:pPr>
              <w:snapToGrid w:val="0"/>
              <w:spacing w:after="0" w:line="240" w:lineRule="auto"/>
              <w:jc w:val="center"/>
              <w:rPr>
                <w:rFonts w:ascii="Times New Roman" w:eastAsia="Arial Unicode MS" w:hAnsi="Times New Roman"/>
                <w:sz w:val="24"/>
                <w:szCs w:val="24"/>
              </w:rPr>
            </w:pPr>
          </w:p>
        </w:tc>
        <w:tc>
          <w:tcPr>
            <w:tcW w:w="1147" w:type="dxa"/>
            <w:tcBorders>
              <w:top w:val="single" w:sz="4" w:space="0" w:color="000000"/>
              <w:left w:val="single" w:sz="4" w:space="0" w:color="000000"/>
              <w:bottom w:val="single" w:sz="4" w:space="0" w:color="000000"/>
            </w:tcBorders>
            <w:vAlign w:val="center"/>
          </w:tcPr>
          <w:p w:rsidR="006000CE" w:rsidRPr="007D1B76" w:rsidRDefault="006000CE" w:rsidP="00BA07D4">
            <w:pPr>
              <w:snapToGrid w:val="0"/>
              <w:spacing w:after="0" w:line="240" w:lineRule="auto"/>
              <w:jc w:val="center"/>
              <w:rPr>
                <w:rFonts w:ascii="Times New Roman" w:eastAsia="Arial Unicode MS" w:hAnsi="Times New Roman"/>
                <w:sz w:val="24"/>
                <w:szCs w:val="24"/>
              </w:rPr>
            </w:pPr>
          </w:p>
        </w:tc>
        <w:tc>
          <w:tcPr>
            <w:tcW w:w="3847" w:type="dxa"/>
            <w:tcBorders>
              <w:top w:val="single" w:sz="4" w:space="0" w:color="000000"/>
              <w:left w:val="single" w:sz="4" w:space="0" w:color="000000"/>
              <w:bottom w:val="single" w:sz="4" w:space="0" w:color="000000"/>
            </w:tcBorders>
            <w:vAlign w:val="center"/>
          </w:tcPr>
          <w:p w:rsidR="006000CE" w:rsidRPr="007D1B76" w:rsidRDefault="006000CE" w:rsidP="00BA07D4">
            <w:pPr>
              <w:snapToGrid w:val="0"/>
              <w:spacing w:after="0" w:line="240" w:lineRule="auto"/>
              <w:jc w:val="center"/>
              <w:rPr>
                <w:rFonts w:ascii="Times New Roman" w:eastAsia="Arial Unicode MS" w:hAnsi="Times New Roman"/>
                <w:sz w:val="24"/>
                <w:szCs w:val="24"/>
              </w:rPr>
            </w:pPr>
          </w:p>
        </w:tc>
        <w:tc>
          <w:tcPr>
            <w:tcW w:w="2257" w:type="dxa"/>
            <w:tcBorders>
              <w:top w:val="single" w:sz="4" w:space="0" w:color="000000"/>
              <w:left w:val="single" w:sz="4" w:space="0" w:color="000000"/>
              <w:bottom w:val="single" w:sz="4" w:space="0" w:color="000000"/>
              <w:right w:val="single" w:sz="4" w:space="0" w:color="000000"/>
            </w:tcBorders>
            <w:vAlign w:val="center"/>
          </w:tcPr>
          <w:p w:rsidR="006000CE" w:rsidRPr="007D1B76" w:rsidRDefault="006000CE" w:rsidP="00BA07D4">
            <w:pPr>
              <w:snapToGrid w:val="0"/>
              <w:spacing w:after="0" w:line="240" w:lineRule="auto"/>
              <w:jc w:val="center"/>
              <w:rPr>
                <w:rFonts w:ascii="Times New Roman" w:eastAsia="Arial Unicode MS" w:hAnsi="Times New Roman"/>
                <w:sz w:val="24"/>
                <w:szCs w:val="24"/>
              </w:rPr>
            </w:pPr>
            <w:r w:rsidRPr="007D1B76">
              <w:rPr>
                <w:rFonts w:ascii="Times New Roman" w:eastAsia="Arial Unicode MS" w:hAnsi="Times New Roman"/>
                <w:sz w:val="24"/>
                <w:szCs w:val="24"/>
              </w:rPr>
              <w:t xml:space="preserve">R$ </w:t>
            </w:r>
          </w:p>
        </w:tc>
      </w:tr>
      <w:tr w:rsidR="006000CE" w:rsidRPr="007D1B76" w:rsidTr="00BA07D4">
        <w:trPr>
          <w:trHeight w:val="255"/>
        </w:trPr>
        <w:tc>
          <w:tcPr>
            <w:tcW w:w="2084" w:type="dxa"/>
            <w:tcBorders>
              <w:top w:val="single" w:sz="4" w:space="0" w:color="000000"/>
              <w:left w:val="single" w:sz="4" w:space="0" w:color="000000"/>
              <w:bottom w:val="single" w:sz="4" w:space="0" w:color="000000"/>
            </w:tcBorders>
            <w:vAlign w:val="center"/>
          </w:tcPr>
          <w:p w:rsidR="006000CE" w:rsidRPr="007D1B76" w:rsidRDefault="006000CE" w:rsidP="00BA07D4">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Total</w:t>
            </w:r>
          </w:p>
        </w:tc>
        <w:tc>
          <w:tcPr>
            <w:tcW w:w="1147" w:type="dxa"/>
            <w:tcBorders>
              <w:top w:val="single" w:sz="4" w:space="0" w:color="000000"/>
              <w:left w:val="single" w:sz="4" w:space="0" w:color="000000"/>
              <w:bottom w:val="single" w:sz="4" w:space="0" w:color="000000"/>
            </w:tcBorders>
            <w:vAlign w:val="center"/>
          </w:tcPr>
          <w:p w:rsidR="006000CE" w:rsidRPr="007D1B76" w:rsidRDefault="006000CE" w:rsidP="00BA07D4">
            <w:pPr>
              <w:snapToGrid w:val="0"/>
              <w:spacing w:after="0" w:line="240" w:lineRule="auto"/>
              <w:jc w:val="center"/>
              <w:rPr>
                <w:rFonts w:ascii="Times New Roman" w:eastAsia="Arial Unicode MS" w:hAnsi="Times New Roman"/>
                <w:b/>
                <w:bCs/>
                <w:sz w:val="24"/>
                <w:szCs w:val="24"/>
              </w:rPr>
            </w:pPr>
          </w:p>
        </w:tc>
        <w:tc>
          <w:tcPr>
            <w:tcW w:w="3847" w:type="dxa"/>
            <w:tcBorders>
              <w:top w:val="single" w:sz="4" w:space="0" w:color="000000"/>
              <w:left w:val="single" w:sz="4" w:space="0" w:color="000000"/>
              <w:bottom w:val="single" w:sz="4" w:space="0" w:color="000000"/>
            </w:tcBorders>
            <w:vAlign w:val="center"/>
          </w:tcPr>
          <w:p w:rsidR="006000CE" w:rsidRPr="007D1B76" w:rsidRDefault="006000CE" w:rsidP="00BA07D4">
            <w:pPr>
              <w:snapToGrid w:val="0"/>
              <w:spacing w:after="0" w:line="240" w:lineRule="auto"/>
              <w:jc w:val="center"/>
              <w:rPr>
                <w:rFonts w:ascii="Times New Roman" w:hAnsi="Times New Roman"/>
                <w:b/>
                <w:bCs/>
                <w:sz w:val="24"/>
                <w:szCs w:val="24"/>
              </w:rPr>
            </w:pPr>
          </w:p>
        </w:tc>
        <w:tc>
          <w:tcPr>
            <w:tcW w:w="2257" w:type="dxa"/>
            <w:tcBorders>
              <w:top w:val="single" w:sz="4" w:space="0" w:color="000000"/>
              <w:left w:val="single" w:sz="4" w:space="0" w:color="000000"/>
              <w:bottom w:val="single" w:sz="4" w:space="0" w:color="000000"/>
              <w:right w:val="single" w:sz="4" w:space="0" w:color="000000"/>
            </w:tcBorders>
            <w:vAlign w:val="center"/>
          </w:tcPr>
          <w:p w:rsidR="006000CE" w:rsidRPr="007D1B76" w:rsidRDefault="006000CE" w:rsidP="00BA07D4">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 xml:space="preserve">R$ </w:t>
            </w:r>
          </w:p>
        </w:tc>
      </w:tr>
    </w:tbl>
    <w:p w:rsidR="006000CE" w:rsidRPr="007D1B76" w:rsidRDefault="006000CE" w:rsidP="006000CE">
      <w:pPr>
        <w:spacing w:after="0" w:line="240" w:lineRule="auto"/>
        <w:rPr>
          <w:rFonts w:ascii="Times New Roman" w:hAnsi="Times New Roman"/>
          <w:b/>
          <w:sz w:val="24"/>
          <w:szCs w:val="24"/>
        </w:rPr>
      </w:pPr>
    </w:p>
    <w:p w:rsidR="006000CE" w:rsidRPr="007D1B76" w:rsidRDefault="006000CE" w:rsidP="006000CE">
      <w:pPr>
        <w:spacing w:after="0" w:line="240" w:lineRule="auto"/>
        <w:jc w:val="both"/>
        <w:rPr>
          <w:rFonts w:ascii="Times New Roman" w:hAnsi="Times New Roman"/>
          <w:b/>
          <w:sz w:val="24"/>
          <w:szCs w:val="24"/>
        </w:rPr>
      </w:pPr>
      <w:r w:rsidRPr="007D1B76">
        <w:rPr>
          <w:rFonts w:ascii="Times New Roman" w:hAnsi="Times New Roman"/>
          <w:b/>
          <w:sz w:val="24"/>
          <w:szCs w:val="24"/>
        </w:rPr>
        <w:t xml:space="preserve">Obs.: os campos projeto atividade, fonte, elemento e </w:t>
      </w:r>
      <w:proofErr w:type="spellStart"/>
      <w:r w:rsidRPr="007D1B76">
        <w:rPr>
          <w:rFonts w:ascii="Times New Roman" w:hAnsi="Times New Roman"/>
          <w:b/>
          <w:sz w:val="24"/>
          <w:szCs w:val="24"/>
        </w:rPr>
        <w:t>subelemento</w:t>
      </w:r>
      <w:proofErr w:type="spellEnd"/>
      <w:r w:rsidRPr="007D1B76">
        <w:rPr>
          <w:rFonts w:ascii="Times New Roman" w:hAnsi="Times New Roman"/>
          <w:b/>
          <w:sz w:val="24"/>
          <w:szCs w:val="24"/>
        </w:rPr>
        <w:t>, quantidade, valor unitário e total são facultativos, haja vista constarem da planilha de bens ou serviços criados no momento da instrução do processo administrativo, podendo ser indicado caso pertinente.</w:t>
      </w:r>
    </w:p>
    <w:p w:rsidR="006000CE" w:rsidRPr="007D1B76" w:rsidRDefault="006000CE" w:rsidP="006000CE">
      <w:pPr>
        <w:spacing w:after="0" w:line="240" w:lineRule="auto"/>
        <w:jc w:val="both"/>
        <w:rPr>
          <w:rFonts w:ascii="Times New Roman" w:hAnsi="Times New Roman"/>
          <w:sz w:val="24"/>
          <w:szCs w:val="24"/>
        </w:rPr>
      </w:pPr>
    </w:p>
    <w:p w:rsidR="006000CE" w:rsidRPr="00080E6B" w:rsidRDefault="006000CE" w:rsidP="006000CE">
      <w:pPr>
        <w:spacing w:after="0" w:line="240" w:lineRule="auto"/>
        <w:jc w:val="both"/>
        <w:rPr>
          <w:rFonts w:ascii="Times New Roman" w:hAnsi="Times New Roman"/>
          <w:b/>
          <w:sz w:val="24"/>
          <w:szCs w:val="24"/>
        </w:rPr>
      </w:pPr>
      <w:r w:rsidRPr="00080E6B">
        <w:rPr>
          <w:rFonts w:ascii="Times New Roman" w:hAnsi="Times New Roman"/>
          <w:b/>
          <w:sz w:val="24"/>
          <w:szCs w:val="24"/>
        </w:rPr>
        <w:t>II – FUNDAMENTAÇÃO MÍNIMA PARA CONTRATAÇÃO DE SERVIÇOS</w:t>
      </w:r>
      <w:r w:rsidR="00F12889">
        <w:rPr>
          <w:rFonts w:ascii="Times New Roman" w:hAnsi="Times New Roman"/>
          <w:b/>
          <w:sz w:val="24"/>
          <w:szCs w:val="24"/>
        </w:rPr>
        <w:t xml:space="preserve"> </w:t>
      </w:r>
      <w:r w:rsidR="00F12889" w:rsidRPr="00F12889">
        <w:rPr>
          <w:rFonts w:ascii="Times New Roman" w:hAnsi="Times New Roman"/>
          <w:b/>
          <w:sz w:val="24"/>
          <w:szCs w:val="24"/>
        </w:rPr>
        <w:t>DE PRESTADORES DE SERVIÇOS</w:t>
      </w:r>
    </w:p>
    <w:p w:rsidR="006000CE" w:rsidRPr="00080E6B" w:rsidRDefault="006000CE" w:rsidP="006000CE">
      <w:pPr>
        <w:spacing w:after="0" w:line="240" w:lineRule="auto"/>
        <w:jc w:val="both"/>
        <w:rPr>
          <w:rFonts w:ascii="Times New Roman" w:hAnsi="Times New Roman"/>
          <w:sz w:val="24"/>
          <w:szCs w:val="24"/>
        </w:rPr>
      </w:pPr>
    </w:p>
    <w:p w:rsidR="006000CE" w:rsidRPr="00080E6B" w:rsidRDefault="006000CE" w:rsidP="006000CE">
      <w:pPr>
        <w:spacing w:after="0" w:line="240" w:lineRule="auto"/>
        <w:jc w:val="both"/>
        <w:rPr>
          <w:rFonts w:ascii="Times New Roman" w:hAnsi="Times New Roman"/>
          <w:b/>
          <w:sz w:val="24"/>
          <w:szCs w:val="24"/>
        </w:rPr>
      </w:pPr>
      <w:r w:rsidRPr="00080E6B">
        <w:rPr>
          <w:rFonts w:ascii="Times New Roman" w:hAnsi="Times New Roman"/>
          <w:b/>
          <w:sz w:val="24"/>
          <w:szCs w:val="24"/>
        </w:rPr>
        <w:t>1.</w:t>
      </w:r>
      <w:r w:rsidRPr="00080E6B">
        <w:rPr>
          <w:rFonts w:ascii="Times New Roman" w:hAnsi="Times New Roman"/>
          <w:b/>
          <w:sz w:val="24"/>
          <w:szCs w:val="24"/>
        </w:rPr>
        <w:tab/>
        <w:t>OBJETO SINTÉTICO</w:t>
      </w:r>
    </w:p>
    <w:p w:rsidR="006000CE" w:rsidRDefault="006000CE" w:rsidP="006000CE">
      <w:pPr>
        <w:spacing w:after="0" w:line="240" w:lineRule="auto"/>
        <w:jc w:val="both"/>
        <w:rPr>
          <w:rFonts w:ascii="Times New Roman" w:hAnsi="Times New Roman"/>
          <w:sz w:val="24"/>
          <w:szCs w:val="24"/>
        </w:rPr>
      </w:pPr>
    </w:p>
    <w:p w:rsidR="006000CE" w:rsidRPr="00080E6B" w:rsidRDefault="006000CE" w:rsidP="0007615D">
      <w:pPr>
        <w:spacing w:after="0" w:line="240" w:lineRule="auto"/>
        <w:jc w:val="both"/>
        <w:rPr>
          <w:rFonts w:ascii="Times New Roman" w:hAnsi="Times New Roman"/>
          <w:sz w:val="24"/>
          <w:szCs w:val="24"/>
        </w:rPr>
      </w:pPr>
      <w:r w:rsidRPr="00080E6B">
        <w:rPr>
          <w:rFonts w:ascii="Times New Roman" w:hAnsi="Times New Roman"/>
          <w:sz w:val="24"/>
          <w:szCs w:val="24"/>
        </w:rPr>
        <w:t xml:space="preserve">Registro de Preços para futura e eventual </w:t>
      </w:r>
      <w:r w:rsidR="005C4092" w:rsidRPr="005C4092">
        <w:rPr>
          <w:rFonts w:ascii="Times New Roman" w:hAnsi="Times New Roman"/>
          <w:b/>
          <w:sz w:val="24"/>
          <w:szCs w:val="24"/>
        </w:rPr>
        <w:t>Contratação de empresa especializada na Prestação de Serviços de Agenciamento e Fornecimento de Passagens Terrestres Intermunicipais</w:t>
      </w:r>
      <w:r w:rsidRPr="00C36EF7">
        <w:rPr>
          <w:rFonts w:ascii="Times New Roman" w:hAnsi="Times New Roman"/>
          <w:sz w:val="24"/>
          <w:szCs w:val="24"/>
        </w:rPr>
        <w:t>,</w:t>
      </w:r>
      <w:r>
        <w:rPr>
          <w:rFonts w:ascii="Times New Roman" w:hAnsi="Times New Roman"/>
          <w:sz w:val="24"/>
          <w:szCs w:val="24"/>
        </w:rPr>
        <w:t xml:space="preserve"> para atender a demanda dos </w:t>
      </w:r>
      <w:proofErr w:type="spellStart"/>
      <w:r>
        <w:rPr>
          <w:rFonts w:ascii="Times New Roman" w:hAnsi="Times New Roman"/>
          <w:sz w:val="24"/>
          <w:szCs w:val="24"/>
        </w:rPr>
        <w:t>Câmpus</w:t>
      </w:r>
      <w:proofErr w:type="spellEnd"/>
      <w:r>
        <w:rPr>
          <w:rFonts w:ascii="Times New Roman" w:hAnsi="Times New Roman"/>
          <w:sz w:val="24"/>
          <w:szCs w:val="24"/>
        </w:rPr>
        <w:t xml:space="preserve"> e Reitoria da Universidade do Estado de Mato Grosso – UNEMAT,</w:t>
      </w:r>
      <w:r w:rsidRPr="00080E6B">
        <w:rPr>
          <w:rFonts w:ascii="Times New Roman" w:hAnsi="Times New Roman"/>
          <w:sz w:val="24"/>
          <w:szCs w:val="24"/>
        </w:rPr>
        <w:t xml:space="preserve"> conforme </w:t>
      </w:r>
      <w:r>
        <w:rPr>
          <w:rFonts w:ascii="Times New Roman" w:hAnsi="Times New Roman"/>
          <w:sz w:val="24"/>
          <w:szCs w:val="24"/>
        </w:rPr>
        <w:t>quantidades, condições e especificações constantes neste</w:t>
      </w:r>
      <w:r w:rsidRPr="00080E6B">
        <w:rPr>
          <w:rFonts w:ascii="Times New Roman" w:hAnsi="Times New Roman"/>
          <w:sz w:val="24"/>
          <w:szCs w:val="24"/>
        </w:rPr>
        <w:t xml:space="preserve"> Termo de</w:t>
      </w:r>
      <w:r>
        <w:rPr>
          <w:rFonts w:ascii="Times New Roman" w:hAnsi="Times New Roman"/>
          <w:sz w:val="24"/>
          <w:szCs w:val="24"/>
        </w:rPr>
        <w:t xml:space="preserve"> Referência.</w:t>
      </w:r>
    </w:p>
    <w:p w:rsidR="00B07520" w:rsidRDefault="00B07520" w:rsidP="00B07520">
      <w:pPr>
        <w:spacing w:after="0" w:line="240" w:lineRule="auto"/>
        <w:jc w:val="both"/>
        <w:rPr>
          <w:rFonts w:ascii="Times New Roman" w:hAnsi="Times New Roman"/>
          <w:sz w:val="24"/>
          <w:szCs w:val="24"/>
        </w:rPr>
      </w:pPr>
    </w:p>
    <w:p w:rsidR="00FA5F30" w:rsidRPr="00FA5F30" w:rsidRDefault="00471C81" w:rsidP="00471C81">
      <w:pPr>
        <w:pStyle w:val="PargrafodaLista"/>
        <w:spacing w:after="0" w:line="240" w:lineRule="auto"/>
        <w:ind w:left="0"/>
        <w:jc w:val="both"/>
        <w:rPr>
          <w:rFonts w:ascii="Times New Roman" w:hAnsi="Times New Roman"/>
          <w:b/>
          <w:sz w:val="24"/>
          <w:szCs w:val="24"/>
        </w:rPr>
      </w:pPr>
      <w:r>
        <w:rPr>
          <w:rFonts w:ascii="Times New Roman" w:hAnsi="Times New Roman"/>
          <w:b/>
          <w:sz w:val="24"/>
          <w:szCs w:val="24"/>
        </w:rPr>
        <w:t xml:space="preserve">2. </w:t>
      </w:r>
      <w:r w:rsidR="00FA5F30" w:rsidRPr="00FA5F30">
        <w:rPr>
          <w:rFonts w:ascii="Times New Roman" w:hAnsi="Times New Roman"/>
          <w:b/>
          <w:sz w:val="24"/>
          <w:szCs w:val="24"/>
        </w:rPr>
        <w:t>DESCRIÇÃO ANALÍTICA E FUNDAMENTAÇÃO PARA INVESTIMENTO DOS SERVIÇOS:</w:t>
      </w:r>
    </w:p>
    <w:p w:rsidR="00FA5F30" w:rsidRPr="00FA5F30" w:rsidRDefault="00FA5F30" w:rsidP="00FA5F30">
      <w:pPr>
        <w:pStyle w:val="PargrafodaLista"/>
        <w:spacing w:after="0" w:line="240" w:lineRule="auto"/>
        <w:ind w:left="0"/>
        <w:jc w:val="both"/>
        <w:rPr>
          <w:rFonts w:ascii="Times New Roman" w:hAnsi="Times New Roman"/>
          <w:b/>
          <w:sz w:val="24"/>
          <w:szCs w:val="24"/>
        </w:rPr>
      </w:pPr>
    </w:p>
    <w:p w:rsidR="00FA5F30" w:rsidRPr="00FA5F30" w:rsidRDefault="00535ABF" w:rsidP="00FA5F30">
      <w:pPr>
        <w:spacing w:after="0" w:line="240" w:lineRule="auto"/>
        <w:jc w:val="both"/>
        <w:rPr>
          <w:rFonts w:ascii="Times New Roman" w:hAnsi="Times New Roman"/>
          <w:sz w:val="24"/>
          <w:szCs w:val="24"/>
        </w:rPr>
      </w:pPr>
      <w:r>
        <w:rPr>
          <w:rFonts w:ascii="Times New Roman" w:hAnsi="Times New Roman"/>
          <w:b/>
          <w:sz w:val="24"/>
          <w:szCs w:val="24"/>
        </w:rPr>
        <w:t>2</w:t>
      </w:r>
      <w:r w:rsidR="00FA5F30">
        <w:rPr>
          <w:rFonts w:ascii="Times New Roman" w:hAnsi="Times New Roman"/>
          <w:b/>
          <w:sz w:val="24"/>
          <w:szCs w:val="24"/>
        </w:rPr>
        <w:t>.1</w:t>
      </w:r>
      <w:r w:rsidR="00FA5F30" w:rsidRPr="00FA5F30">
        <w:rPr>
          <w:rFonts w:ascii="Times New Roman" w:hAnsi="Times New Roman"/>
          <w:b/>
          <w:sz w:val="24"/>
          <w:szCs w:val="24"/>
        </w:rPr>
        <w:t xml:space="preserve">. </w:t>
      </w:r>
      <w:r w:rsidR="00FA5F30" w:rsidRPr="00FA5F30">
        <w:rPr>
          <w:rFonts w:ascii="Times New Roman" w:hAnsi="Times New Roman"/>
          <w:sz w:val="24"/>
          <w:szCs w:val="24"/>
        </w:rPr>
        <w:t>Conforme determinação do Decreto Estadual Nº. 614/2003 art. 2° Inciso II, o critério de julgamento das propostas a ser estabelecido deverá ser o de menor preço, aferido através do maior percentual de desconto ofertado pelas companhias sobre o valor da tarifa dos bilhetes emitidos. Ainda de acordo com a previsão do decreto no art. 2° Inciso I, com o intuito de se obter a menor tarifa reduzida ou promocional no momento da compra do bilhete;</w:t>
      </w:r>
    </w:p>
    <w:p w:rsidR="00FA5F30" w:rsidRPr="00FA5F30" w:rsidRDefault="00FA5F30" w:rsidP="00FA5F30">
      <w:pPr>
        <w:spacing w:after="0" w:line="240" w:lineRule="auto"/>
        <w:jc w:val="both"/>
        <w:rPr>
          <w:rFonts w:ascii="Times New Roman" w:hAnsi="Times New Roman"/>
          <w:sz w:val="24"/>
          <w:szCs w:val="24"/>
        </w:rPr>
      </w:pPr>
    </w:p>
    <w:p w:rsidR="00FA5F30" w:rsidRDefault="00535ABF" w:rsidP="00FA5F30">
      <w:pPr>
        <w:spacing w:after="0" w:line="240" w:lineRule="auto"/>
        <w:jc w:val="both"/>
        <w:rPr>
          <w:rFonts w:ascii="Times New Roman" w:hAnsi="Times New Roman"/>
          <w:sz w:val="24"/>
          <w:szCs w:val="24"/>
        </w:rPr>
      </w:pPr>
      <w:r>
        <w:rPr>
          <w:rFonts w:ascii="Times New Roman" w:hAnsi="Times New Roman"/>
          <w:b/>
          <w:sz w:val="24"/>
          <w:szCs w:val="24"/>
        </w:rPr>
        <w:t>2</w:t>
      </w:r>
      <w:r w:rsidR="00FA5F30">
        <w:rPr>
          <w:rFonts w:ascii="Times New Roman" w:hAnsi="Times New Roman"/>
          <w:b/>
          <w:sz w:val="24"/>
          <w:szCs w:val="24"/>
        </w:rPr>
        <w:t>.2</w:t>
      </w:r>
      <w:r w:rsidR="00FA5F30" w:rsidRPr="00FA5F30">
        <w:rPr>
          <w:rFonts w:ascii="Times New Roman" w:hAnsi="Times New Roman"/>
          <w:b/>
          <w:sz w:val="24"/>
          <w:szCs w:val="24"/>
        </w:rPr>
        <w:t xml:space="preserve">. </w:t>
      </w:r>
      <w:r w:rsidR="00FA5F30" w:rsidRPr="00FA5F30">
        <w:rPr>
          <w:rFonts w:ascii="Times New Roman" w:hAnsi="Times New Roman"/>
          <w:sz w:val="24"/>
          <w:szCs w:val="24"/>
        </w:rPr>
        <w:t xml:space="preserve">Para a correta prestação dos serviços descritos neste termo de referência e no Edital, consideram-se “Agenciamento e Fornecimento de Passagens Terrestres Intermunicipais”, os bilhetes fornecidos para viagens, onde o local de destino não venha a transpor os limites territoriais do mesmo ESTADO </w:t>
      </w:r>
      <w:proofErr w:type="gramStart"/>
      <w:r w:rsidR="00FA5F30" w:rsidRPr="00FA5F30">
        <w:rPr>
          <w:rFonts w:ascii="Times New Roman" w:hAnsi="Times New Roman"/>
          <w:sz w:val="24"/>
          <w:szCs w:val="24"/>
        </w:rPr>
        <w:t>do local origem</w:t>
      </w:r>
      <w:proofErr w:type="gramEnd"/>
      <w:r w:rsidR="00FA5F30" w:rsidRPr="00FA5F30">
        <w:rPr>
          <w:rFonts w:ascii="Times New Roman" w:hAnsi="Times New Roman"/>
          <w:sz w:val="24"/>
          <w:szCs w:val="24"/>
        </w:rPr>
        <w:t>;</w:t>
      </w:r>
    </w:p>
    <w:p w:rsidR="00FA5F30" w:rsidRPr="008F54C1" w:rsidRDefault="00FA5F30" w:rsidP="00B07520">
      <w:pPr>
        <w:spacing w:after="0" w:line="240" w:lineRule="auto"/>
        <w:jc w:val="both"/>
        <w:rPr>
          <w:rFonts w:ascii="Times New Roman" w:hAnsi="Times New Roman"/>
          <w:sz w:val="24"/>
          <w:szCs w:val="24"/>
        </w:rPr>
      </w:pPr>
    </w:p>
    <w:p w:rsidR="00B07520" w:rsidRPr="00B07520" w:rsidRDefault="00535ABF" w:rsidP="00B07520">
      <w:pPr>
        <w:spacing w:after="0" w:line="240" w:lineRule="auto"/>
        <w:jc w:val="both"/>
        <w:rPr>
          <w:rFonts w:ascii="Times New Roman" w:hAnsi="Times New Roman"/>
          <w:b/>
          <w:sz w:val="24"/>
          <w:szCs w:val="24"/>
        </w:rPr>
      </w:pPr>
      <w:r>
        <w:rPr>
          <w:rFonts w:ascii="Times New Roman" w:hAnsi="Times New Roman"/>
          <w:b/>
          <w:sz w:val="24"/>
          <w:szCs w:val="24"/>
        </w:rPr>
        <w:t>3</w:t>
      </w:r>
      <w:r w:rsidR="00B07520" w:rsidRPr="00B07520">
        <w:rPr>
          <w:rFonts w:ascii="Times New Roman" w:hAnsi="Times New Roman"/>
          <w:b/>
          <w:sz w:val="24"/>
          <w:szCs w:val="24"/>
        </w:rPr>
        <w:t>. JUSTIFICATIVA TÉCNICA PARA A CONTRATAÇÃO:</w:t>
      </w:r>
    </w:p>
    <w:p w:rsidR="008F54C1" w:rsidRPr="008F54C1" w:rsidRDefault="00B07520" w:rsidP="00B07520">
      <w:pPr>
        <w:spacing w:after="0" w:line="240" w:lineRule="auto"/>
        <w:jc w:val="both"/>
        <w:rPr>
          <w:rFonts w:ascii="Times New Roman" w:hAnsi="Times New Roman"/>
          <w:sz w:val="24"/>
          <w:szCs w:val="24"/>
        </w:rPr>
      </w:pPr>
      <w:r w:rsidRPr="00B07520">
        <w:rPr>
          <w:rFonts w:ascii="Times New Roman" w:hAnsi="Times New Roman"/>
          <w:sz w:val="24"/>
          <w:szCs w:val="24"/>
        </w:rPr>
        <w:t xml:space="preserve">2.1 </w:t>
      </w:r>
      <w:r w:rsidR="007C10C0" w:rsidRPr="007C10C0">
        <w:rPr>
          <w:rFonts w:ascii="Times New Roman" w:hAnsi="Times New Roman"/>
          <w:sz w:val="24"/>
          <w:szCs w:val="24"/>
        </w:rPr>
        <w:t xml:space="preserve">Considerando a grande demanda dos órgãos e entidades da Administração por passagens para locomoção dos servidores e agentes públicos no desempenho de suas atividades funcionais no território </w:t>
      </w:r>
      <w:r w:rsidR="007C10C0">
        <w:rPr>
          <w:rFonts w:ascii="Times New Roman" w:hAnsi="Times New Roman"/>
          <w:sz w:val="24"/>
          <w:szCs w:val="24"/>
        </w:rPr>
        <w:t xml:space="preserve">mato-grossense e </w:t>
      </w:r>
      <w:r w:rsidR="007C10C0" w:rsidRPr="007C10C0">
        <w:rPr>
          <w:rFonts w:ascii="Times New Roman" w:hAnsi="Times New Roman"/>
          <w:sz w:val="24"/>
          <w:szCs w:val="24"/>
        </w:rPr>
        <w:t>nacional, e ao mesmo tempo a necessidade de controle e racionalização do gasto público, o Registro de Preços apresenta-se como ferramenta comprovadamente eficiente na busca por melhores preços, mantendo-os registrados para uma futura contratação conforme a necessidade e disponibilidade de recursos orçamentários.</w:t>
      </w:r>
    </w:p>
    <w:p w:rsidR="00FA5F30" w:rsidRDefault="00FA5F30" w:rsidP="00B07520">
      <w:pPr>
        <w:spacing w:after="0" w:line="240" w:lineRule="auto"/>
        <w:jc w:val="both"/>
        <w:rPr>
          <w:rFonts w:ascii="Times New Roman" w:hAnsi="Times New Roman"/>
          <w:sz w:val="24"/>
          <w:szCs w:val="24"/>
        </w:rPr>
      </w:pPr>
    </w:p>
    <w:p w:rsidR="00FA5F30" w:rsidRPr="008F54C1" w:rsidRDefault="00FA5F30" w:rsidP="00B07520">
      <w:pPr>
        <w:spacing w:after="0" w:line="240" w:lineRule="auto"/>
        <w:jc w:val="both"/>
        <w:rPr>
          <w:rFonts w:ascii="Times New Roman" w:hAnsi="Times New Roman"/>
          <w:sz w:val="24"/>
          <w:szCs w:val="24"/>
        </w:rPr>
      </w:pPr>
    </w:p>
    <w:p w:rsidR="00E42047" w:rsidRPr="00E42047" w:rsidRDefault="00535ABF" w:rsidP="00E42047">
      <w:pPr>
        <w:spacing w:after="0" w:line="240" w:lineRule="auto"/>
        <w:jc w:val="both"/>
        <w:rPr>
          <w:rFonts w:ascii="Times New Roman" w:hAnsi="Times New Roman"/>
          <w:b/>
          <w:sz w:val="24"/>
          <w:szCs w:val="24"/>
        </w:rPr>
      </w:pPr>
      <w:r>
        <w:rPr>
          <w:rFonts w:ascii="Times New Roman" w:hAnsi="Times New Roman"/>
          <w:b/>
          <w:sz w:val="24"/>
          <w:szCs w:val="24"/>
        </w:rPr>
        <w:t>4</w:t>
      </w:r>
      <w:r w:rsidR="00E42047" w:rsidRPr="00E42047">
        <w:rPr>
          <w:rFonts w:ascii="Times New Roman" w:hAnsi="Times New Roman"/>
          <w:b/>
          <w:sz w:val="24"/>
          <w:szCs w:val="24"/>
        </w:rPr>
        <w:t>. DA ESPECIFICAÇÃO DOS SERVIÇOS:</w:t>
      </w:r>
    </w:p>
    <w:p w:rsidR="009B332C" w:rsidRDefault="009B332C" w:rsidP="00E42047">
      <w:pPr>
        <w:spacing w:after="0" w:line="240" w:lineRule="auto"/>
        <w:jc w:val="both"/>
        <w:rPr>
          <w:rFonts w:ascii="Times New Roman" w:hAnsi="Times New Roman"/>
          <w:sz w:val="24"/>
          <w:szCs w:val="24"/>
        </w:rPr>
      </w:pPr>
    </w:p>
    <w:p w:rsidR="008F54C1" w:rsidRDefault="00535ABF" w:rsidP="00E42047">
      <w:pPr>
        <w:spacing w:after="0" w:line="240" w:lineRule="auto"/>
        <w:jc w:val="both"/>
        <w:rPr>
          <w:rFonts w:ascii="Times New Roman" w:hAnsi="Times New Roman"/>
          <w:sz w:val="24"/>
          <w:szCs w:val="24"/>
        </w:rPr>
      </w:pPr>
      <w:r>
        <w:rPr>
          <w:rFonts w:ascii="Times New Roman" w:hAnsi="Times New Roman"/>
          <w:sz w:val="24"/>
          <w:szCs w:val="24"/>
        </w:rPr>
        <w:t>4</w:t>
      </w:r>
      <w:r w:rsidR="00E42047" w:rsidRPr="00E42047">
        <w:rPr>
          <w:rFonts w:ascii="Times New Roman" w:hAnsi="Times New Roman"/>
          <w:sz w:val="24"/>
          <w:szCs w:val="24"/>
        </w:rPr>
        <w:t>.1</w:t>
      </w:r>
      <w:r w:rsidR="00F460E3">
        <w:rPr>
          <w:rFonts w:ascii="Times New Roman" w:hAnsi="Times New Roman"/>
          <w:sz w:val="24"/>
          <w:szCs w:val="24"/>
        </w:rPr>
        <w:t>.</w:t>
      </w:r>
      <w:r w:rsidR="00E42047" w:rsidRPr="00E42047">
        <w:rPr>
          <w:rFonts w:ascii="Times New Roman" w:hAnsi="Times New Roman"/>
          <w:sz w:val="24"/>
          <w:szCs w:val="24"/>
        </w:rPr>
        <w:t xml:space="preserve"> Os serviços apresentados a seguir deverão ser utilizados como critério de aceitabilidade dos preços.</w:t>
      </w:r>
    </w:p>
    <w:p w:rsidR="00B07520" w:rsidRDefault="00B07520" w:rsidP="00B07520">
      <w:pPr>
        <w:spacing w:after="0" w:line="240" w:lineRule="auto"/>
        <w:jc w:val="both"/>
        <w:rPr>
          <w:rFonts w:ascii="Times New Roman" w:hAnsi="Times New Roman"/>
          <w:sz w:val="24"/>
          <w:szCs w:val="24"/>
        </w:rPr>
      </w:pPr>
    </w:p>
    <w:tbl>
      <w:tblPr>
        <w:tblStyle w:val="Tabelacomgrade"/>
        <w:tblW w:w="9353" w:type="dxa"/>
        <w:tblLook w:val="04A0" w:firstRow="1" w:lastRow="0" w:firstColumn="1" w:lastColumn="0" w:noHBand="0" w:noVBand="1"/>
      </w:tblPr>
      <w:tblGrid>
        <w:gridCol w:w="704"/>
        <w:gridCol w:w="1276"/>
        <w:gridCol w:w="4111"/>
        <w:gridCol w:w="1703"/>
        <w:gridCol w:w="1559"/>
      </w:tblGrid>
      <w:tr w:rsidR="00E42047" w:rsidTr="00FD634D">
        <w:tc>
          <w:tcPr>
            <w:tcW w:w="704" w:type="dxa"/>
            <w:vAlign w:val="center"/>
          </w:tcPr>
          <w:p w:rsidR="00E42047" w:rsidRPr="00FD634D" w:rsidRDefault="00E42047" w:rsidP="00FD634D">
            <w:pPr>
              <w:spacing w:after="0" w:line="240" w:lineRule="auto"/>
              <w:jc w:val="center"/>
              <w:rPr>
                <w:rFonts w:ascii="Times New Roman" w:hAnsi="Times New Roman"/>
                <w:b/>
                <w:sz w:val="24"/>
                <w:szCs w:val="24"/>
              </w:rPr>
            </w:pPr>
            <w:r w:rsidRPr="00FD634D">
              <w:rPr>
                <w:rFonts w:ascii="Times New Roman" w:hAnsi="Times New Roman"/>
                <w:b/>
                <w:sz w:val="24"/>
                <w:szCs w:val="24"/>
              </w:rPr>
              <w:t>Lote</w:t>
            </w:r>
          </w:p>
          <w:p w:rsidR="00E42047" w:rsidRPr="00FD634D" w:rsidRDefault="00E42047" w:rsidP="00FD634D">
            <w:pPr>
              <w:spacing w:after="0" w:line="240" w:lineRule="auto"/>
              <w:jc w:val="center"/>
              <w:rPr>
                <w:rFonts w:ascii="Times New Roman" w:hAnsi="Times New Roman"/>
                <w:b/>
                <w:sz w:val="24"/>
                <w:szCs w:val="24"/>
              </w:rPr>
            </w:pPr>
            <w:r w:rsidRPr="00FD634D">
              <w:rPr>
                <w:rFonts w:ascii="Times New Roman" w:hAnsi="Times New Roman"/>
                <w:b/>
                <w:sz w:val="24"/>
                <w:szCs w:val="24"/>
              </w:rPr>
              <w:t>Item</w:t>
            </w:r>
          </w:p>
        </w:tc>
        <w:tc>
          <w:tcPr>
            <w:tcW w:w="1276" w:type="dxa"/>
            <w:vAlign w:val="center"/>
          </w:tcPr>
          <w:p w:rsidR="00E42047" w:rsidRPr="00FD634D" w:rsidRDefault="00FD634D" w:rsidP="00FD634D">
            <w:pPr>
              <w:spacing w:after="0" w:line="240" w:lineRule="auto"/>
              <w:jc w:val="center"/>
              <w:rPr>
                <w:rFonts w:ascii="Times New Roman" w:hAnsi="Times New Roman"/>
                <w:b/>
                <w:sz w:val="24"/>
                <w:szCs w:val="24"/>
              </w:rPr>
            </w:pPr>
            <w:r w:rsidRPr="00FD634D">
              <w:rPr>
                <w:rFonts w:ascii="Times New Roman" w:hAnsi="Times New Roman"/>
                <w:b/>
                <w:sz w:val="24"/>
                <w:szCs w:val="24"/>
              </w:rPr>
              <w:t>Código</w:t>
            </w:r>
          </w:p>
        </w:tc>
        <w:tc>
          <w:tcPr>
            <w:tcW w:w="4111" w:type="dxa"/>
            <w:vAlign w:val="center"/>
          </w:tcPr>
          <w:p w:rsidR="00E42047" w:rsidRPr="00FD634D" w:rsidRDefault="00FD634D" w:rsidP="00FD634D">
            <w:pPr>
              <w:spacing w:after="0" w:line="240" w:lineRule="auto"/>
              <w:jc w:val="center"/>
              <w:rPr>
                <w:rFonts w:ascii="Times New Roman" w:hAnsi="Times New Roman"/>
                <w:b/>
                <w:sz w:val="24"/>
                <w:szCs w:val="24"/>
              </w:rPr>
            </w:pPr>
            <w:r w:rsidRPr="00FD634D">
              <w:rPr>
                <w:rFonts w:ascii="Times New Roman" w:hAnsi="Times New Roman"/>
                <w:b/>
                <w:sz w:val="24"/>
                <w:szCs w:val="24"/>
              </w:rPr>
              <w:t>Especificação</w:t>
            </w:r>
          </w:p>
        </w:tc>
        <w:tc>
          <w:tcPr>
            <w:tcW w:w="1703" w:type="dxa"/>
            <w:vAlign w:val="center"/>
          </w:tcPr>
          <w:p w:rsidR="00E42047" w:rsidRPr="00FD634D" w:rsidRDefault="00FD634D" w:rsidP="00FD634D">
            <w:pPr>
              <w:spacing w:after="0" w:line="240" w:lineRule="auto"/>
              <w:jc w:val="center"/>
              <w:rPr>
                <w:rFonts w:ascii="Times New Roman" w:hAnsi="Times New Roman"/>
                <w:b/>
                <w:sz w:val="24"/>
                <w:szCs w:val="24"/>
              </w:rPr>
            </w:pPr>
            <w:r w:rsidRPr="00FD634D">
              <w:rPr>
                <w:rFonts w:ascii="Times New Roman" w:hAnsi="Times New Roman"/>
                <w:b/>
                <w:sz w:val="24"/>
                <w:szCs w:val="24"/>
              </w:rPr>
              <w:t>Valor estimado para 12 meses</w:t>
            </w:r>
          </w:p>
          <w:p w:rsidR="00FD634D" w:rsidRPr="00FD634D" w:rsidRDefault="00FD634D" w:rsidP="00FD634D">
            <w:pPr>
              <w:spacing w:after="0" w:line="240" w:lineRule="auto"/>
              <w:jc w:val="center"/>
              <w:rPr>
                <w:rFonts w:ascii="Times New Roman" w:hAnsi="Times New Roman"/>
                <w:b/>
                <w:sz w:val="24"/>
                <w:szCs w:val="24"/>
              </w:rPr>
            </w:pPr>
            <w:r w:rsidRPr="00FD634D">
              <w:rPr>
                <w:rFonts w:ascii="Times New Roman" w:hAnsi="Times New Roman"/>
                <w:b/>
                <w:sz w:val="24"/>
                <w:szCs w:val="24"/>
              </w:rPr>
              <w:t>R$</w:t>
            </w:r>
          </w:p>
        </w:tc>
        <w:tc>
          <w:tcPr>
            <w:tcW w:w="1559" w:type="dxa"/>
            <w:vAlign w:val="center"/>
          </w:tcPr>
          <w:p w:rsidR="00E42047" w:rsidRPr="00FD634D" w:rsidRDefault="00FD634D" w:rsidP="00FD634D">
            <w:pPr>
              <w:spacing w:after="0" w:line="240" w:lineRule="auto"/>
              <w:jc w:val="center"/>
              <w:rPr>
                <w:rFonts w:ascii="Times New Roman" w:hAnsi="Times New Roman"/>
                <w:b/>
                <w:sz w:val="24"/>
                <w:szCs w:val="24"/>
              </w:rPr>
            </w:pPr>
            <w:r w:rsidRPr="00FD634D">
              <w:rPr>
                <w:rFonts w:ascii="Times New Roman" w:hAnsi="Times New Roman"/>
                <w:b/>
                <w:sz w:val="24"/>
                <w:szCs w:val="24"/>
              </w:rPr>
              <w:t>Percentual mínimo de desconto (%)</w:t>
            </w:r>
          </w:p>
        </w:tc>
      </w:tr>
      <w:tr w:rsidR="00E42047" w:rsidTr="00FD634D">
        <w:tc>
          <w:tcPr>
            <w:tcW w:w="704" w:type="dxa"/>
          </w:tcPr>
          <w:p w:rsidR="00E42047" w:rsidRDefault="00FD634D" w:rsidP="00FD634D">
            <w:pPr>
              <w:spacing w:after="0" w:line="240" w:lineRule="auto"/>
              <w:jc w:val="center"/>
              <w:rPr>
                <w:rFonts w:ascii="Times New Roman" w:hAnsi="Times New Roman"/>
                <w:sz w:val="24"/>
                <w:szCs w:val="24"/>
              </w:rPr>
            </w:pPr>
            <w:r>
              <w:rPr>
                <w:rFonts w:ascii="Times New Roman" w:hAnsi="Times New Roman"/>
                <w:sz w:val="24"/>
                <w:szCs w:val="24"/>
              </w:rPr>
              <w:t>1</w:t>
            </w:r>
          </w:p>
          <w:p w:rsidR="00FD634D" w:rsidRDefault="00FD634D" w:rsidP="00FD634D">
            <w:pPr>
              <w:spacing w:after="0" w:line="240" w:lineRule="auto"/>
              <w:jc w:val="center"/>
              <w:rPr>
                <w:rFonts w:ascii="Times New Roman" w:hAnsi="Times New Roman"/>
                <w:sz w:val="24"/>
                <w:szCs w:val="24"/>
              </w:rPr>
            </w:pPr>
            <w:r>
              <w:rPr>
                <w:rFonts w:ascii="Times New Roman" w:hAnsi="Times New Roman"/>
                <w:sz w:val="24"/>
                <w:szCs w:val="24"/>
              </w:rPr>
              <w:t>1</w:t>
            </w:r>
          </w:p>
        </w:tc>
        <w:tc>
          <w:tcPr>
            <w:tcW w:w="1276" w:type="dxa"/>
          </w:tcPr>
          <w:p w:rsidR="00E42047" w:rsidRDefault="001415F3" w:rsidP="00FD634D">
            <w:pPr>
              <w:spacing w:after="0" w:line="240" w:lineRule="auto"/>
              <w:jc w:val="center"/>
              <w:rPr>
                <w:rFonts w:ascii="Times New Roman" w:hAnsi="Times New Roman"/>
                <w:sz w:val="24"/>
                <w:szCs w:val="24"/>
              </w:rPr>
            </w:pPr>
            <w:r>
              <w:rPr>
                <w:rFonts w:ascii="Times New Roman" w:hAnsi="Times New Roman"/>
                <w:sz w:val="24"/>
                <w:szCs w:val="24"/>
              </w:rPr>
              <w:t>51177</w:t>
            </w:r>
          </w:p>
        </w:tc>
        <w:tc>
          <w:tcPr>
            <w:tcW w:w="4111" w:type="dxa"/>
          </w:tcPr>
          <w:p w:rsidR="00E42047" w:rsidRPr="00045487" w:rsidRDefault="001415F3" w:rsidP="001415F3">
            <w:pPr>
              <w:spacing w:after="0" w:line="240" w:lineRule="auto"/>
              <w:jc w:val="center"/>
              <w:rPr>
                <w:rFonts w:ascii="Times New Roman" w:hAnsi="Times New Roman"/>
                <w:sz w:val="20"/>
                <w:szCs w:val="20"/>
              </w:rPr>
            </w:pPr>
            <w:r w:rsidRPr="001415F3">
              <w:rPr>
                <w:rFonts w:ascii="Times New Roman" w:hAnsi="Times New Roman"/>
                <w:sz w:val="20"/>
                <w:szCs w:val="20"/>
              </w:rPr>
              <w:t>FORNECIMENTO DE PASSAGEM TERRESTRE, INTERMUNICIPAL, PERCENTUAL MÍNIMO DE DESCONTO SOBRE A TARIFA.</w:t>
            </w:r>
          </w:p>
        </w:tc>
        <w:tc>
          <w:tcPr>
            <w:tcW w:w="1703" w:type="dxa"/>
          </w:tcPr>
          <w:p w:rsidR="00E42047" w:rsidRDefault="00FD634D" w:rsidP="00FD634D">
            <w:pPr>
              <w:spacing w:after="0" w:line="240" w:lineRule="auto"/>
              <w:jc w:val="center"/>
              <w:rPr>
                <w:rFonts w:ascii="Times New Roman" w:hAnsi="Times New Roman"/>
                <w:sz w:val="24"/>
                <w:szCs w:val="24"/>
              </w:rPr>
            </w:pPr>
            <w:r>
              <w:rPr>
                <w:rFonts w:ascii="Times New Roman" w:hAnsi="Times New Roman"/>
                <w:sz w:val="24"/>
                <w:szCs w:val="24"/>
              </w:rPr>
              <w:t>1.000.000</w:t>
            </w:r>
            <w:r w:rsidR="002D512D">
              <w:rPr>
                <w:rFonts w:ascii="Times New Roman" w:hAnsi="Times New Roman"/>
                <w:sz w:val="24"/>
                <w:szCs w:val="24"/>
              </w:rPr>
              <w:t>,00</w:t>
            </w:r>
          </w:p>
        </w:tc>
        <w:tc>
          <w:tcPr>
            <w:tcW w:w="1559" w:type="dxa"/>
          </w:tcPr>
          <w:p w:rsidR="00E42047" w:rsidRDefault="00E42047" w:rsidP="00FD634D">
            <w:pPr>
              <w:spacing w:after="0" w:line="240" w:lineRule="auto"/>
              <w:jc w:val="center"/>
              <w:rPr>
                <w:rFonts w:ascii="Times New Roman" w:hAnsi="Times New Roman"/>
                <w:sz w:val="24"/>
                <w:szCs w:val="24"/>
              </w:rPr>
            </w:pPr>
          </w:p>
        </w:tc>
      </w:tr>
    </w:tbl>
    <w:p w:rsidR="00B07520" w:rsidRDefault="00B07520" w:rsidP="00B07520">
      <w:pPr>
        <w:spacing w:after="0" w:line="240" w:lineRule="auto"/>
        <w:jc w:val="both"/>
        <w:rPr>
          <w:rFonts w:ascii="Times New Roman" w:hAnsi="Times New Roman"/>
          <w:sz w:val="24"/>
          <w:szCs w:val="24"/>
        </w:rPr>
      </w:pPr>
    </w:p>
    <w:p w:rsidR="001415F3" w:rsidRDefault="001415F3" w:rsidP="00414144">
      <w:pPr>
        <w:spacing w:after="0" w:line="240" w:lineRule="auto"/>
        <w:jc w:val="both"/>
        <w:rPr>
          <w:rFonts w:ascii="Times New Roman" w:hAnsi="Times New Roman"/>
          <w:sz w:val="24"/>
          <w:szCs w:val="24"/>
        </w:rPr>
      </w:pPr>
      <w:r>
        <w:rPr>
          <w:rFonts w:ascii="Times New Roman" w:hAnsi="Times New Roman"/>
          <w:sz w:val="24"/>
          <w:szCs w:val="24"/>
        </w:rPr>
        <w:t xml:space="preserve">4.1.2. </w:t>
      </w:r>
      <w:r w:rsidR="00414144" w:rsidRPr="00414144">
        <w:rPr>
          <w:rFonts w:ascii="Times New Roman" w:hAnsi="Times New Roman"/>
          <w:sz w:val="24"/>
          <w:szCs w:val="24"/>
        </w:rPr>
        <w:t>SERVIÇO DE AGENCIAMENTO DE VIAGENS, COMPREENDENDO OS SERVIÇOS DE EMISSÃO, REMARCAÇÃO E CANCELAMENTO DE PASSAGENS TERRESTRES INTERMUNICIPAIS.</w:t>
      </w:r>
    </w:p>
    <w:p w:rsidR="001415F3" w:rsidRDefault="001415F3" w:rsidP="00B07520">
      <w:pPr>
        <w:spacing w:after="0" w:line="240" w:lineRule="auto"/>
        <w:jc w:val="both"/>
        <w:rPr>
          <w:rFonts w:ascii="Times New Roman" w:hAnsi="Times New Roman"/>
          <w:sz w:val="24"/>
          <w:szCs w:val="24"/>
        </w:rPr>
      </w:pPr>
    </w:p>
    <w:p w:rsidR="007605FD" w:rsidRDefault="001C6EE1" w:rsidP="00B07520">
      <w:pPr>
        <w:spacing w:after="0" w:line="240" w:lineRule="auto"/>
        <w:jc w:val="both"/>
        <w:rPr>
          <w:rFonts w:ascii="Times New Roman" w:hAnsi="Times New Roman"/>
          <w:sz w:val="24"/>
          <w:szCs w:val="24"/>
        </w:rPr>
      </w:pPr>
      <w:r>
        <w:rPr>
          <w:rFonts w:ascii="Times New Roman" w:hAnsi="Times New Roman"/>
          <w:sz w:val="24"/>
          <w:szCs w:val="24"/>
        </w:rPr>
        <w:t>4.1.3. O</w:t>
      </w:r>
      <w:r w:rsidR="007605FD">
        <w:rPr>
          <w:rFonts w:ascii="Times New Roman" w:hAnsi="Times New Roman"/>
          <w:sz w:val="24"/>
          <w:szCs w:val="24"/>
        </w:rPr>
        <w:t xml:space="preserve"> </w:t>
      </w:r>
      <w:r w:rsidR="007605FD" w:rsidRPr="007605FD">
        <w:rPr>
          <w:rFonts w:ascii="Times New Roman" w:hAnsi="Times New Roman"/>
          <w:sz w:val="24"/>
          <w:szCs w:val="24"/>
        </w:rPr>
        <w:t xml:space="preserve">julgamento e classificação das propostas </w:t>
      </w:r>
      <w:r w:rsidR="007605FD">
        <w:rPr>
          <w:rFonts w:ascii="Times New Roman" w:hAnsi="Times New Roman"/>
          <w:sz w:val="24"/>
          <w:szCs w:val="24"/>
        </w:rPr>
        <w:t xml:space="preserve">para a prestação dos serviços de agenciamento de viagens, </w:t>
      </w:r>
      <w:r w:rsidR="007605FD" w:rsidRPr="007605FD">
        <w:rPr>
          <w:rFonts w:ascii="Times New Roman" w:hAnsi="Times New Roman"/>
          <w:sz w:val="24"/>
          <w:szCs w:val="24"/>
        </w:rPr>
        <w:t xml:space="preserve">será adotado o critério de </w:t>
      </w:r>
      <w:r w:rsidR="007605FD" w:rsidRPr="007605FD">
        <w:rPr>
          <w:rFonts w:ascii="Times New Roman" w:hAnsi="Times New Roman"/>
          <w:sz w:val="24"/>
          <w:szCs w:val="24"/>
        </w:rPr>
        <w:t>MAIOR PERCENTUAL DE DESCONTO SOBRE O VALOR DO BILHETE; VALOR DE REFERÊNCIA R$1,00 (UM REAL)</w:t>
      </w:r>
      <w:r w:rsidR="007605FD">
        <w:rPr>
          <w:rFonts w:ascii="Times New Roman" w:hAnsi="Times New Roman"/>
          <w:sz w:val="24"/>
          <w:szCs w:val="24"/>
        </w:rPr>
        <w:t>,</w:t>
      </w:r>
      <w:r w:rsidR="007605FD" w:rsidRPr="007605FD">
        <w:rPr>
          <w:rFonts w:ascii="Times New Roman" w:hAnsi="Times New Roman"/>
          <w:sz w:val="24"/>
          <w:szCs w:val="24"/>
        </w:rPr>
        <w:t xml:space="preserve"> para emissão/agendamento das PASSAGENS INTERMUNICIPAIS</w:t>
      </w:r>
      <w:r w:rsidR="007605FD">
        <w:rPr>
          <w:rFonts w:ascii="Times New Roman" w:hAnsi="Times New Roman"/>
          <w:sz w:val="24"/>
          <w:szCs w:val="24"/>
        </w:rPr>
        <w:t>.</w:t>
      </w:r>
    </w:p>
    <w:p w:rsidR="007605FD" w:rsidRDefault="007605FD" w:rsidP="00B07520">
      <w:pPr>
        <w:spacing w:after="0" w:line="240" w:lineRule="auto"/>
        <w:jc w:val="both"/>
        <w:rPr>
          <w:rFonts w:ascii="Times New Roman" w:hAnsi="Times New Roman"/>
          <w:sz w:val="24"/>
          <w:szCs w:val="24"/>
        </w:rPr>
      </w:pPr>
    </w:p>
    <w:p w:rsidR="00B07520" w:rsidRDefault="00535ABF" w:rsidP="00FD634D">
      <w:pPr>
        <w:spacing w:after="0" w:line="240" w:lineRule="auto"/>
        <w:jc w:val="both"/>
        <w:rPr>
          <w:rFonts w:ascii="Times New Roman" w:hAnsi="Times New Roman"/>
          <w:sz w:val="24"/>
          <w:szCs w:val="24"/>
        </w:rPr>
      </w:pPr>
      <w:r>
        <w:rPr>
          <w:rFonts w:ascii="Times New Roman" w:hAnsi="Times New Roman"/>
          <w:sz w:val="24"/>
          <w:szCs w:val="24"/>
        </w:rPr>
        <w:lastRenderedPageBreak/>
        <w:t>4</w:t>
      </w:r>
      <w:r w:rsidR="00FD634D" w:rsidRPr="00FD634D">
        <w:rPr>
          <w:rFonts w:ascii="Times New Roman" w:hAnsi="Times New Roman"/>
          <w:sz w:val="24"/>
          <w:szCs w:val="24"/>
        </w:rPr>
        <w:t>.1.</w:t>
      </w:r>
      <w:r w:rsidR="007605FD">
        <w:rPr>
          <w:rFonts w:ascii="Times New Roman" w:hAnsi="Times New Roman"/>
          <w:sz w:val="24"/>
          <w:szCs w:val="24"/>
        </w:rPr>
        <w:t>4</w:t>
      </w:r>
      <w:r w:rsidR="00FD634D" w:rsidRPr="00FD634D">
        <w:rPr>
          <w:rFonts w:ascii="Times New Roman" w:hAnsi="Times New Roman"/>
          <w:sz w:val="24"/>
          <w:szCs w:val="24"/>
        </w:rPr>
        <w:t>. O percentual mínimo de desconto foi apurado mediante pesquisa em ARP e contratos firmados por órgãos da</w:t>
      </w:r>
      <w:r w:rsidR="00FD634D">
        <w:rPr>
          <w:rFonts w:ascii="Times New Roman" w:hAnsi="Times New Roman"/>
          <w:sz w:val="24"/>
          <w:szCs w:val="24"/>
        </w:rPr>
        <w:t xml:space="preserve"> </w:t>
      </w:r>
      <w:r w:rsidR="00FD634D" w:rsidRPr="00FD634D">
        <w:rPr>
          <w:rFonts w:ascii="Times New Roman" w:hAnsi="Times New Roman"/>
          <w:sz w:val="24"/>
          <w:szCs w:val="24"/>
        </w:rPr>
        <w:t>Administração Pública, conforme abaixo:</w:t>
      </w:r>
    </w:p>
    <w:p w:rsidR="009B332C" w:rsidRDefault="009B332C" w:rsidP="00B07520">
      <w:pPr>
        <w:spacing w:after="0" w:line="240" w:lineRule="auto"/>
        <w:jc w:val="both"/>
        <w:rPr>
          <w:rFonts w:ascii="Times New Roman" w:hAnsi="Times New Roman"/>
          <w:sz w:val="24"/>
          <w:szCs w:val="24"/>
        </w:rPr>
      </w:pPr>
      <w:bookmarkStart w:id="0" w:name="_GoBack"/>
      <w:bookmarkEnd w:id="0"/>
    </w:p>
    <w:tbl>
      <w:tblPr>
        <w:tblStyle w:val="Tabelacomgrade"/>
        <w:tblW w:w="9351" w:type="dxa"/>
        <w:tblLook w:val="04A0" w:firstRow="1" w:lastRow="0" w:firstColumn="1" w:lastColumn="0" w:noHBand="0" w:noVBand="1"/>
      </w:tblPr>
      <w:tblGrid>
        <w:gridCol w:w="5807"/>
        <w:gridCol w:w="3544"/>
      </w:tblGrid>
      <w:tr w:rsidR="00FD634D" w:rsidTr="005C416F">
        <w:tc>
          <w:tcPr>
            <w:tcW w:w="5807" w:type="dxa"/>
          </w:tcPr>
          <w:p w:rsidR="00FD634D" w:rsidRPr="00FD634D" w:rsidRDefault="00FD634D" w:rsidP="00FD634D">
            <w:pPr>
              <w:spacing w:after="0" w:line="240" w:lineRule="auto"/>
              <w:jc w:val="center"/>
              <w:rPr>
                <w:rFonts w:ascii="Times New Roman" w:hAnsi="Times New Roman"/>
                <w:b/>
                <w:sz w:val="24"/>
                <w:szCs w:val="24"/>
              </w:rPr>
            </w:pPr>
            <w:r w:rsidRPr="00FD634D">
              <w:rPr>
                <w:rFonts w:ascii="Times New Roman" w:hAnsi="Times New Roman"/>
                <w:b/>
                <w:sz w:val="24"/>
                <w:szCs w:val="24"/>
              </w:rPr>
              <w:t>Fonte:</w:t>
            </w:r>
          </w:p>
        </w:tc>
        <w:tc>
          <w:tcPr>
            <w:tcW w:w="3544" w:type="dxa"/>
          </w:tcPr>
          <w:p w:rsidR="00FD634D" w:rsidRPr="00FD634D" w:rsidRDefault="00FD634D" w:rsidP="00FD634D">
            <w:pPr>
              <w:spacing w:after="0" w:line="240" w:lineRule="auto"/>
              <w:jc w:val="center"/>
              <w:rPr>
                <w:rFonts w:ascii="Times New Roman" w:hAnsi="Times New Roman"/>
                <w:b/>
                <w:sz w:val="24"/>
                <w:szCs w:val="24"/>
              </w:rPr>
            </w:pPr>
            <w:r w:rsidRPr="00FD634D">
              <w:rPr>
                <w:rFonts w:ascii="Times New Roman" w:hAnsi="Times New Roman"/>
                <w:b/>
                <w:sz w:val="24"/>
                <w:szCs w:val="24"/>
              </w:rPr>
              <w:t>Taxa de Administração – T.A. (Nacionais) (%)</w:t>
            </w:r>
          </w:p>
        </w:tc>
      </w:tr>
      <w:tr w:rsidR="00FD634D" w:rsidTr="005C416F">
        <w:tc>
          <w:tcPr>
            <w:tcW w:w="5807" w:type="dxa"/>
          </w:tcPr>
          <w:p w:rsidR="00FD634D" w:rsidRDefault="00FD634D" w:rsidP="00472427">
            <w:pPr>
              <w:spacing w:after="0" w:line="240" w:lineRule="auto"/>
              <w:jc w:val="both"/>
              <w:rPr>
                <w:rFonts w:ascii="Times New Roman" w:hAnsi="Times New Roman"/>
                <w:sz w:val="24"/>
                <w:szCs w:val="24"/>
              </w:rPr>
            </w:pPr>
            <w:r w:rsidRPr="00FD634D">
              <w:rPr>
                <w:rFonts w:ascii="Times New Roman" w:hAnsi="Times New Roman"/>
                <w:sz w:val="24"/>
                <w:szCs w:val="24"/>
              </w:rPr>
              <w:t xml:space="preserve">ARP </w:t>
            </w:r>
            <w:r w:rsidR="00472427">
              <w:rPr>
                <w:rFonts w:ascii="Times New Roman" w:hAnsi="Times New Roman"/>
                <w:sz w:val="24"/>
                <w:szCs w:val="24"/>
              </w:rPr>
              <w:t>149/2017 – TJ / MT</w:t>
            </w:r>
          </w:p>
        </w:tc>
        <w:tc>
          <w:tcPr>
            <w:tcW w:w="3544" w:type="dxa"/>
          </w:tcPr>
          <w:p w:rsidR="00FD634D" w:rsidRDefault="00472427" w:rsidP="005C416F">
            <w:pPr>
              <w:spacing w:after="0" w:line="240" w:lineRule="auto"/>
              <w:jc w:val="center"/>
              <w:rPr>
                <w:rFonts w:ascii="Times New Roman" w:hAnsi="Times New Roman"/>
                <w:sz w:val="24"/>
                <w:szCs w:val="24"/>
              </w:rPr>
            </w:pPr>
            <w:r>
              <w:rPr>
                <w:rFonts w:ascii="Times New Roman" w:hAnsi="Times New Roman"/>
                <w:sz w:val="24"/>
                <w:szCs w:val="24"/>
              </w:rPr>
              <w:t>1,89%</w:t>
            </w:r>
          </w:p>
        </w:tc>
      </w:tr>
      <w:tr w:rsidR="00FD634D" w:rsidTr="005C416F">
        <w:tc>
          <w:tcPr>
            <w:tcW w:w="5807" w:type="dxa"/>
          </w:tcPr>
          <w:p w:rsidR="00FD634D" w:rsidRDefault="00FD634D" w:rsidP="00472427">
            <w:pPr>
              <w:spacing w:after="0" w:line="240" w:lineRule="auto"/>
              <w:jc w:val="both"/>
              <w:rPr>
                <w:rFonts w:ascii="Times New Roman" w:hAnsi="Times New Roman"/>
                <w:sz w:val="24"/>
                <w:szCs w:val="24"/>
              </w:rPr>
            </w:pPr>
            <w:r w:rsidRPr="00FD634D">
              <w:rPr>
                <w:rFonts w:ascii="Times New Roman" w:hAnsi="Times New Roman"/>
                <w:sz w:val="24"/>
                <w:szCs w:val="24"/>
              </w:rPr>
              <w:t xml:space="preserve">ARP </w:t>
            </w:r>
            <w:r w:rsidR="00472427">
              <w:rPr>
                <w:rFonts w:ascii="Times New Roman" w:hAnsi="Times New Roman"/>
                <w:sz w:val="24"/>
                <w:szCs w:val="24"/>
              </w:rPr>
              <w:t>03/2017 – TCE / MT</w:t>
            </w:r>
          </w:p>
        </w:tc>
        <w:tc>
          <w:tcPr>
            <w:tcW w:w="3544" w:type="dxa"/>
          </w:tcPr>
          <w:p w:rsidR="00FD634D" w:rsidRDefault="00472427" w:rsidP="005C416F">
            <w:pPr>
              <w:spacing w:after="0" w:line="240" w:lineRule="auto"/>
              <w:jc w:val="center"/>
              <w:rPr>
                <w:rFonts w:ascii="Times New Roman" w:hAnsi="Times New Roman"/>
                <w:sz w:val="24"/>
                <w:szCs w:val="24"/>
              </w:rPr>
            </w:pPr>
            <w:r>
              <w:rPr>
                <w:rFonts w:ascii="Times New Roman" w:hAnsi="Times New Roman"/>
                <w:sz w:val="24"/>
                <w:szCs w:val="24"/>
              </w:rPr>
              <w:t>5,06%</w:t>
            </w:r>
          </w:p>
        </w:tc>
      </w:tr>
      <w:tr w:rsidR="00472427" w:rsidTr="005C416F">
        <w:tc>
          <w:tcPr>
            <w:tcW w:w="5807" w:type="dxa"/>
          </w:tcPr>
          <w:p w:rsidR="00472427" w:rsidRPr="00FD634D" w:rsidRDefault="00472427" w:rsidP="00472427">
            <w:pPr>
              <w:spacing w:after="0" w:line="240" w:lineRule="auto"/>
              <w:jc w:val="both"/>
              <w:rPr>
                <w:rFonts w:ascii="Times New Roman" w:hAnsi="Times New Roman"/>
                <w:sz w:val="24"/>
                <w:szCs w:val="24"/>
              </w:rPr>
            </w:pPr>
            <w:r>
              <w:rPr>
                <w:rFonts w:ascii="Times New Roman" w:hAnsi="Times New Roman"/>
                <w:sz w:val="24"/>
                <w:szCs w:val="24"/>
              </w:rPr>
              <w:t>Contrato Administrativo 04/2018 – TRE / MT</w:t>
            </w:r>
          </w:p>
        </w:tc>
        <w:tc>
          <w:tcPr>
            <w:tcW w:w="3544" w:type="dxa"/>
          </w:tcPr>
          <w:p w:rsidR="00472427" w:rsidRDefault="00472427" w:rsidP="005C416F">
            <w:pPr>
              <w:spacing w:after="0" w:line="240" w:lineRule="auto"/>
              <w:jc w:val="center"/>
              <w:rPr>
                <w:rFonts w:ascii="Times New Roman" w:hAnsi="Times New Roman"/>
                <w:sz w:val="24"/>
                <w:szCs w:val="24"/>
              </w:rPr>
            </w:pPr>
            <w:r>
              <w:rPr>
                <w:rFonts w:ascii="Times New Roman" w:hAnsi="Times New Roman"/>
                <w:sz w:val="24"/>
                <w:szCs w:val="24"/>
              </w:rPr>
              <w:t>1,33%</w:t>
            </w:r>
          </w:p>
        </w:tc>
      </w:tr>
      <w:tr w:rsidR="00FD634D" w:rsidTr="005C416F">
        <w:tc>
          <w:tcPr>
            <w:tcW w:w="5807" w:type="dxa"/>
          </w:tcPr>
          <w:p w:rsidR="00FD634D" w:rsidRDefault="005C416F" w:rsidP="00FD634D">
            <w:pPr>
              <w:spacing w:after="0" w:line="240" w:lineRule="auto"/>
              <w:jc w:val="both"/>
              <w:rPr>
                <w:rFonts w:ascii="Times New Roman" w:hAnsi="Times New Roman"/>
                <w:sz w:val="24"/>
                <w:szCs w:val="24"/>
              </w:rPr>
            </w:pPr>
            <w:r>
              <w:rPr>
                <w:rFonts w:ascii="Times New Roman" w:hAnsi="Times New Roman"/>
                <w:sz w:val="24"/>
                <w:szCs w:val="24"/>
              </w:rPr>
              <w:t xml:space="preserve">Contrato Administrativo 023/2018 - </w:t>
            </w:r>
            <w:proofErr w:type="spellStart"/>
            <w:r>
              <w:rPr>
                <w:rFonts w:ascii="Times New Roman" w:hAnsi="Times New Roman"/>
                <w:sz w:val="24"/>
                <w:szCs w:val="24"/>
              </w:rPr>
              <w:t>Unemat</w:t>
            </w:r>
            <w:proofErr w:type="spellEnd"/>
          </w:p>
        </w:tc>
        <w:tc>
          <w:tcPr>
            <w:tcW w:w="3544" w:type="dxa"/>
          </w:tcPr>
          <w:p w:rsidR="00FD634D" w:rsidRDefault="005C416F" w:rsidP="005C416F">
            <w:pPr>
              <w:spacing w:after="0" w:line="240" w:lineRule="auto"/>
              <w:jc w:val="center"/>
              <w:rPr>
                <w:rFonts w:ascii="Times New Roman" w:hAnsi="Times New Roman"/>
                <w:sz w:val="24"/>
                <w:szCs w:val="24"/>
              </w:rPr>
            </w:pPr>
            <w:r>
              <w:rPr>
                <w:rFonts w:ascii="Times New Roman" w:hAnsi="Times New Roman"/>
                <w:sz w:val="24"/>
                <w:szCs w:val="24"/>
              </w:rPr>
              <w:t>11,5%</w:t>
            </w:r>
          </w:p>
        </w:tc>
      </w:tr>
      <w:tr w:rsidR="00FD634D" w:rsidTr="005C416F">
        <w:tc>
          <w:tcPr>
            <w:tcW w:w="5807" w:type="dxa"/>
          </w:tcPr>
          <w:p w:rsidR="00FD634D" w:rsidRPr="00FD634D" w:rsidRDefault="000A6C7B" w:rsidP="00FD634D">
            <w:pPr>
              <w:spacing w:after="0" w:line="240" w:lineRule="auto"/>
              <w:jc w:val="center"/>
              <w:rPr>
                <w:rFonts w:ascii="Times New Roman" w:hAnsi="Times New Roman"/>
                <w:b/>
                <w:sz w:val="24"/>
                <w:szCs w:val="24"/>
              </w:rPr>
            </w:pPr>
            <w:r>
              <w:rPr>
                <w:rFonts w:ascii="Times New Roman" w:hAnsi="Times New Roman"/>
                <w:b/>
                <w:sz w:val="24"/>
                <w:szCs w:val="24"/>
              </w:rPr>
              <w:t>Mediana</w:t>
            </w:r>
          </w:p>
        </w:tc>
        <w:tc>
          <w:tcPr>
            <w:tcW w:w="3544" w:type="dxa"/>
          </w:tcPr>
          <w:p w:rsidR="00FD634D" w:rsidRPr="00FD634D" w:rsidRDefault="000A6C7B" w:rsidP="00FD634D">
            <w:pPr>
              <w:spacing w:after="0" w:line="240" w:lineRule="auto"/>
              <w:jc w:val="center"/>
              <w:rPr>
                <w:rFonts w:ascii="Times New Roman" w:hAnsi="Times New Roman"/>
                <w:b/>
                <w:sz w:val="24"/>
                <w:szCs w:val="24"/>
              </w:rPr>
            </w:pPr>
            <w:r>
              <w:rPr>
                <w:rFonts w:ascii="Times New Roman" w:hAnsi="Times New Roman"/>
                <w:b/>
                <w:sz w:val="24"/>
                <w:szCs w:val="24"/>
              </w:rPr>
              <w:t>3,475</w:t>
            </w:r>
            <w:r w:rsidR="005C416F">
              <w:rPr>
                <w:rFonts w:ascii="Times New Roman" w:hAnsi="Times New Roman"/>
                <w:b/>
                <w:sz w:val="24"/>
                <w:szCs w:val="24"/>
              </w:rPr>
              <w:t>%</w:t>
            </w:r>
          </w:p>
        </w:tc>
      </w:tr>
    </w:tbl>
    <w:p w:rsidR="00FD634D" w:rsidRDefault="00FD634D" w:rsidP="00B07520">
      <w:pPr>
        <w:spacing w:after="0" w:line="240" w:lineRule="auto"/>
        <w:jc w:val="both"/>
        <w:rPr>
          <w:rFonts w:ascii="Times New Roman" w:hAnsi="Times New Roman"/>
          <w:sz w:val="24"/>
          <w:szCs w:val="24"/>
        </w:rPr>
      </w:pPr>
    </w:p>
    <w:p w:rsidR="00383CE3" w:rsidRPr="00471C81" w:rsidRDefault="00535ABF" w:rsidP="00383CE3">
      <w:pPr>
        <w:spacing w:after="0" w:line="240" w:lineRule="auto"/>
        <w:jc w:val="both"/>
        <w:rPr>
          <w:rFonts w:ascii="Times New Roman" w:hAnsi="Times New Roman"/>
          <w:b/>
          <w:sz w:val="24"/>
          <w:szCs w:val="24"/>
        </w:rPr>
      </w:pPr>
      <w:r>
        <w:rPr>
          <w:rFonts w:ascii="Times New Roman" w:hAnsi="Times New Roman"/>
          <w:b/>
          <w:sz w:val="24"/>
          <w:szCs w:val="24"/>
        </w:rPr>
        <w:t>5</w:t>
      </w:r>
      <w:r w:rsidR="00383CE3" w:rsidRPr="00471C81">
        <w:rPr>
          <w:rFonts w:ascii="Times New Roman" w:hAnsi="Times New Roman"/>
          <w:b/>
          <w:sz w:val="24"/>
          <w:szCs w:val="24"/>
        </w:rPr>
        <w:t>. DESCRIÇÃO DOS SERVIÇOS:</w:t>
      </w:r>
    </w:p>
    <w:p w:rsidR="00471C81" w:rsidRPr="00383CE3" w:rsidRDefault="00471C81" w:rsidP="00383CE3">
      <w:pPr>
        <w:spacing w:after="0" w:line="240" w:lineRule="auto"/>
        <w:jc w:val="both"/>
        <w:rPr>
          <w:rFonts w:ascii="Times New Roman" w:hAnsi="Times New Roman"/>
          <w:sz w:val="24"/>
          <w:szCs w:val="24"/>
        </w:rPr>
      </w:pPr>
    </w:p>
    <w:p w:rsidR="00471C81" w:rsidRDefault="00535ABF" w:rsidP="00383CE3">
      <w:pPr>
        <w:spacing w:after="0" w:line="240" w:lineRule="auto"/>
        <w:jc w:val="both"/>
        <w:rPr>
          <w:rFonts w:ascii="Times New Roman" w:hAnsi="Times New Roman"/>
          <w:sz w:val="24"/>
          <w:szCs w:val="24"/>
        </w:rPr>
      </w:pPr>
      <w:r w:rsidRPr="00535ABF">
        <w:rPr>
          <w:rFonts w:ascii="Times New Roman" w:hAnsi="Times New Roman"/>
          <w:sz w:val="24"/>
          <w:szCs w:val="24"/>
        </w:rPr>
        <w:t>5.1</w:t>
      </w:r>
      <w:r>
        <w:rPr>
          <w:rFonts w:ascii="Times New Roman" w:hAnsi="Times New Roman"/>
          <w:sz w:val="24"/>
          <w:szCs w:val="24"/>
        </w:rPr>
        <w:t>.</w:t>
      </w:r>
      <w:r w:rsidRPr="00535ABF">
        <w:rPr>
          <w:rFonts w:ascii="Times New Roman" w:hAnsi="Times New Roman"/>
          <w:sz w:val="24"/>
          <w:szCs w:val="24"/>
        </w:rPr>
        <w:t xml:space="preserve"> Os serviços serão prestados por solicitação do Órgão/Entidade Contratante</w:t>
      </w:r>
      <w:r w:rsidR="00271DD1">
        <w:rPr>
          <w:rFonts w:ascii="Times New Roman" w:hAnsi="Times New Roman"/>
          <w:sz w:val="24"/>
          <w:szCs w:val="24"/>
        </w:rPr>
        <w:t xml:space="preserve">, </w:t>
      </w:r>
      <w:r w:rsidR="00271DD1" w:rsidRPr="00383CE3">
        <w:rPr>
          <w:rFonts w:ascii="Times New Roman" w:hAnsi="Times New Roman"/>
          <w:sz w:val="24"/>
          <w:szCs w:val="24"/>
        </w:rPr>
        <w:t>assinado pelo representante do órgão/entidade contratante, numerado sequencialmente e encaminhado a</w:t>
      </w:r>
      <w:r w:rsidR="00271DD1">
        <w:rPr>
          <w:rFonts w:ascii="Times New Roman" w:hAnsi="Times New Roman"/>
          <w:sz w:val="24"/>
          <w:szCs w:val="24"/>
        </w:rPr>
        <w:t xml:space="preserve"> </w:t>
      </w:r>
      <w:r w:rsidR="00271DD1" w:rsidRPr="00383CE3">
        <w:rPr>
          <w:rFonts w:ascii="Times New Roman" w:hAnsi="Times New Roman"/>
          <w:sz w:val="24"/>
          <w:szCs w:val="24"/>
        </w:rPr>
        <w:t>Contratada</w:t>
      </w:r>
      <w:r w:rsidR="00271DD1">
        <w:rPr>
          <w:rFonts w:ascii="Times New Roman" w:hAnsi="Times New Roman"/>
          <w:sz w:val="24"/>
          <w:szCs w:val="24"/>
        </w:rPr>
        <w:t>,</w:t>
      </w:r>
      <w:r w:rsidRPr="00535ABF">
        <w:rPr>
          <w:rFonts w:ascii="Times New Roman" w:hAnsi="Times New Roman"/>
          <w:sz w:val="24"/>
          <w:szCs w:val="24"/>
        </w:rPr>
        <w:t xml:space="preserve"> através de “Ordem de Serviço – OS”</w:t>
      </w:r>
      <w:r w:rsidR="00271DD1">
        <w:rPr>
          <w:rFonts w:ascii="Times New Roman" w:hAnsi="Times New Roman"/>
          <w:sz w:val="24"/>
          <w:szCs w:val="24"/>
        </w:rPr>
        <w:t xml:space="preserve"> ou “F</w:t>
      </w:r>
      <w:r w:rsidR="00271DD1" w:rsidRPr="00383CE3">
        <w:rPr>
          <w:rFonts w:ascii="Times New Roman" w:hAnsi="Times New Roman"/>
          <w:sz w:val="24"/>
          <w:szCs w:val="24"/>
        </w:rPr>
        <w:t xml:space="preserve">ormulário de </w:t>
      </w:r>
      <w:r w:rsidR="00271DD1">
        <w:rPr>
          <w:rFonts w:ascii="Times New Roman" w:hAnsi="Times New Roman"/>
          <w:sz w:val="24"/>
          <w:szCs w:val="24"/>
        </w:rPr>
        <w:t>R</w:t>
      </w:r>
      <w:r w:rsidR="00271DD1" w:rsidRPr="00383CE3">
        <w:rPr>
          <w:rFonts w:ascii="Times New Roman" w:hAnsi="Times New Roman"/>
          <w:sz w:val="24"/>
          <w:szCs w:val="24"/>
        </w:rPr>
        <w:t>equisição</w:t>
      </w:r>
      <w:r w:rsidR="00271DD1">
        <w:rPr>
          <w:rFonts w:ascii="Times New Roman" w:hAnsi="Times New Roman"/>
          <w:sz w:val="24"/>
          <w:szCs w:val="24"/>
        </w:rPr>
        <w:t>”</w:t>
      </w:r>
      <w:r w:rsidRPr="00535ABF">
        <w:rPr>
          <w:rFonts w:ascii="Times New Roman" w:hAnsi="Times New Roman"/>
          <w:sz w:val="24"/>
          <w:szCs w:val="24"/>
        </w:rPr>
        <w:t xml:space="preserve">, por </w:t>
      </w:r>
      <w:r w:rsidR="00271DD1" w:rsidRPr="00383CE3">
        <w:rPr>
          <w:rFonts w:ascii="Times New Roman" w:hAnsi="Times New Roman"/>
          <w:sz w:val="24"/>
          <w:szCs w:val="24"/>
        </w:rPr>
        <w:t xml:space="preserve">intermédio de </w:t>
      </w:r>
      <w:r w:rsidRPr="00535ABF">
        <w:rPr>
          <w:rFonts w:ascii="Times New Roman" w:hAnsi="Times New Roman"/>
          <w:sz w:val="24"/>
          <w:szCs w:val="24"/>
        </w:rPr>
        <w:t>fac-símile, e-mail, ou outro formato adequado pelo Órgão/Entidade Contratante, com o atendimento efetuado mediante a entrega do Bilhete segundo a solicitação do Contratante, responsável pelo chamado</w:t>
      </w:r>
      <w:r>
        <w:rPr>
          <w:rFonts w:ascii="Times New Roman" w:hAnsi="Times New Roman"/>
          <w:sz w:val="24"/>
          <w:szCs w:val="24"/>
        </w:rPr>
        <w:t>.</w:t>
      </w:r>
    </w:p>
    <w:p w:rsidR="00383CE3" w:rsidRPr="00383CE3" w:rsidRDefault="00271DD1" w:rsidP="00383CE3">
      <w:pPr>
        <w:spacing w:after="0" w:line="240" w:lineRule="auto"/>
        <w:jc w:val="both"/>
        <w:rPr>
          <w:rFonts w:ascii="Times New Roman" w:hAnsi="Times New Roman"/>
          <w:sz w:val="24"/>
          <w:szCs w:val="24"/>
        </w:rPr>
      </w:pPr>
      <w:r>
        <w:rPr>
          <w:rFonts w:ascii="Times New Roman" w:hAnsi="Times New Roman"/>
          <w:sz w:val="24"/>
          <w:szCs w:val="24"/>
        </w:rPr>
        <w:t>5</w:t>
      </w:r>
      <w:r w:rsidR="00383CE3" w:rsidRPr="00383CE3">
        <w:rPr>
          <w:rFonts w:ascii="Times New Roman" w:hAnsi="Times New Roman"/>
          <w:sz w:val="24"/>
          <w:szCs w:val="24"/>
        </w:rPr>
        <w:t>.2</w:t>
      </w:r>
      <w:r>
        <w:rPr>
          <w:rFonts w:ascii="Times New Roman" w:hAnsi="Times New Roman"/>
          <w:sz w:val="24"/>
          <w:szCs w:val="24"/>
        </w:rPr>
        <w:t>.</w:t>
      </w:r>
      <w:r w:rsidR="00383CE3" w:rsidRPr="00383CE3">
        <w:rPr>
          <w:rFonts w:ascii="Times New Roman" w:hAnsi="Times New Roman"/>
          <w:sz w:val="24"/>
          <w:szCs w:val="24"/>
        </w:rPr>
        <w:t xml:space="preserve"> Excepcionalmente,</w:t>
      </w:r>
      <w:r>
        <w:rPr>
          <w:rFonts w:ascii="Times New Roman" w:hAnsi="Times New Roman"/>
          <w:sz w:val="24"/>
          <w:szCs w:val="24"/>
        </w:rPr>
        <w:t xml:space="preserve"> a solicitação de passagem</w:t>
      </w:r>
      <w:r w:rsidR="00383CE3" w:rsidRPr="00383CE3">
        <w:rPr>
          <w:rFonts w:ascii="Times New Roman" w:hAnsi="Times New Roman"/>
          <w:sz w:val="24"/>
          <w:szCs w:val="24"/>
        </w:rPr>
        <w:t xml:space="preserve"> poderá ser efetuada pelo órgão/entidade por qualquer</w:t>
      </w:r>
      <w:r>
        <w:rPr>
          <w:rFonts w:ascii="Times New Roman" w:hAnsi="Times New Roman"/>
          <w:sz w:val="24"/>
          <w:szCs w:val="24"/>
        </w:rPr>
        <w:t xml:space="preserve"> </w:t>
      </w:r>
      <w:r w:rsidR="00383CE3" w:rsidRPr="00383CE3">
        <w:rPr>
          <w:rFonts w:ascii="Times New Roman" w:hAnsi="Times New Roman"/>
          <w:sz w:val="24"/>
          <w:szCs w:val="24"/>
        </w:rPr>
        <w:t>meio hábil de comunicação, sem prejuízo da posterior emissão da requisição;</w:t>
      </w:r>
    </w:p>
    <w:p w:rsidR="00383CE3" w:rsidRPr="00383CE3" w:rsidRDefault="00271DD1" w:rsidP="00383CE3">
      <w:pPr>
        <w:spacing w:after="0" w:line="240" w:lineRule="auto"/>
        <w:jc w:val="both"/>
        <w:rPr>
          <w:rFonts w:ascii="Times New Roman" w:hAnsi="Times New Roman"/>
          <w:sz w:val="24"/>
          <w:szCs w:val="24"/>
        </w:rPr>
      </w:pPr>
      <w:r>
        <w:rPr>
          <w:rFonts w:ascii="Times New Roman" w:hAnsi="Times New Roman"/>
          <w:sz w:val="24"/>
          <w:szCs w:val="24"/>
        </w:rPr>
        <w:t>5</w:t>
      </w:r>
      <w:r w:rsidR="00383CE3" w:rsidRPr="00383CE3">
        <w:rPr>
          <w:rFonts w:ascii="Times New Roman" w:hAnsi="Times New Roman"/>
          <w:sz w:val="24"/>
          <w:szCs w:val="24"/>
        </w:rPr>
        <w:t>.3</w:t>
      </w:r>
      <w:r>
        <w:rPr>
          <w:rFonts w:ascii="Times New Roman" w:hAnsi="Times New Roman"/>
          <w:sz w:val="24"/>
          <w:szCs w:val="24"/>
        </w:rPr>
        <w:t>.</w:t>
      </w:r>
      <w:r w:rsidR="00383CE3" w:rsidRPr="00383CE3">
        <w:rPr>
          <w:rFonts w:ascii="Times New Roman" w:hAnsi="Times New Roman"/>
          <w:sz w:val="24"/>
          <w:szCs w:val="24"/>
        </w:rPr>
        <w:t xml:space="preserve"> Em regra, as solicitações dos bilhetes de passagens deverão ser feitas com antecedência mínima de 02 (dois)</w:t>
      </w:r>
      <w:r>
        <w:rPr>
          <w:rFonts w:ascii="Times New Roman" w:hAnsi="Times New Roman"/>
          <w:sz w:val="24"/>
          <w:szCs w:val="24"/>
        </w:rPr>
        <w:t xml:space="preserve"> </w:t>
      </w:r>
      <w:r w:rsidR="00383CE3" w:rsidRPr="00383CE3">
        <w:rPr>
          <w:rFonts w:ascii="Times New Roman" w:hAnsi="Times New Roman"/>
          <w:sz w:val="24"/>
          <w:szCs w:val="24"/>
        </w:rPr>
        <w:t>dias da data fixada para a viagem. Excepcionalmente, entretanto, poderão ocorrer solicitações de passagens fora</w:t>
      </w:r>
      <w:r>
        <w:rPr>
          <w:rFonts w:ascii="Times New Roman" w:hAnsi="Times New Roman"/>
          <w:sz w:val="24"/>
          <w:szCs w:val="24"/>
        </w:rPr>
        <w:t xml:space="preserve"> </w:t>
      </w:r>
      <w:r w:rsidR="00383CE3" w:rsidRPr="00383CE3">
        <w:rPr>
          <w:rFonts w:ascii="Times New Roman" w:hAnsi="Times New Roman"/>
          <w:sz w:val="24"/>
          <w:szCs w:val="24"/>
        </w:rPr>
        <w:t>do prazo estabelecido acima, em situações de caráter emergencial. Neste caso, o futuro contratado deverá envidar</w:t>
      </w:r>
      <w:r>
        <w:rPr>
          <w:rFonts w:ascii="Times New Roman" w:hAnsi="Times New Roman"/>
          <w:sz w:val="24"/>
          <w:szCs w:val="24"/>
        </w:rPr>
        <w:t xml:space="preserve"> </w:t>
      </w:r>
      <w:r w:rsidR="00383CE3" w:rsidRPr="00383CE3">
        <w:rPr>
          <w:rFonts w:ascii="Times New Roman" w:hAnsi="Times New Roman"/>
          <w:sz w:val="24"/>
          <w:szCs w:val="24"/>
        </w:rPr>
        <w:t>esforços para atender ao solicitado;</w:t>
      </w:r>
    </w:p>
    <w:p w:rsidR="00383CE3" w:rsidRPr="00383CE3" w:rsidRDefault="00271DD1" w:rsidP="00383CE3">
      <w:pPr>
        <w:spacing w:after="0" w:line="240" w:lineRule="auto"/>
        <w:jc w:val="both"/>
        <w:rPr>
          <w:rFonts w:ascii="Times New Roman" w:hAnsi="Times New Roman"/>
          <w:sz w:val="24"/>
          <w:szCs w:val="24"/>
        </w:rPr>
      </w:pPr>
      <w:r>
        <w:rPr>
          <w:rFonts w:ascii="Times New Roman" w:hAnsi="Times New Roman"/>
          <w:sz w:val="24"/>
          <w:szCs w:val="24"/>
        </w:rPr>
        <w:t>5</w:t>
      </w:r>
      <w:r w:rsidR="00383CE3" w:rsidRPr="00383CE3">
        <w:rPr>
          <w:rFonts w:ascii="Times New Roman" w:hAnsi="Times New Roman"/>
          <w:sz w:val="24"/>
          <w:szCs w:val="24"/>
        </w:rPr>
        <w:t>.</w:t>
      </w:r>
      <w:r>
        <w:rPr>
          <w:rFonts w:ascii="Times New Roman" w:hAnsi="Times New Roman"/>
          <w:sz w:val="24"/>
          <w:szCs w:val="24"/>
        </w:rPr>
        <w:t>4.</w:t>
      </w:r>
      <w:r w:rsidR="00383CE3" w:rsidRPr="00383CE3">
        <w:rPr>
          <w:rFonts w:ascii="Times New Roman" w:hAnsi="Times New Roman"/>
          <w:sz w:val="24"/>
          <w:szCs w:val="24"/>
        </w:rPr>
        <w:t xml:space="preserve"> Os valores das passagens deverão acompanhar a política de preços determinada pelo</w:t>
      </w:r>
      <w:r w:rsidR="008C2DF0">
        <w:rPr>
          <w:rFonts w:ascii="Times New Roman" w:hAnsi="Times New Roman"/>
          <w:sz w:val="24"/>
          <w:szCs w:val="24"/>
        </w:rPr>
        <w:t xml:space="preserve"> Poder Público</w:t>
      </w:r>
      <w:r w:rsidR="00383CE3" w:rsidRPr="00383CE3">
        <w:rPr>
          <w:rFonts w:ascii="Times New Roman" w:hAnsi="Times New Roman"/>
          <w:sz w:val="24"/>
          <w:szCs w:val="24"/>
        </w:rPr>
        <w:t>,</w:t>
      </w:r>
      <w:r>
        <w:rPr>
          <w:rFonts w:ascii="Times New Roman" w:hAnsi="Times New Roman"/>
          <w:sz w:val="24"/>
          <w:szCs w:val="24"/>
        </w:rPr>
        <w:t xml:space="preserve"> </w:t>
      </w:r>
      <w:r w:rsidR="00383CE3" w:rsidRPr="00383CE3">
        <w:rPr>
          <w:rFonts w:ascii="Times New Roman" w:hAnsi="Times New Roman"/>
          <w:sz w:val="24"/>
          <w:szCs w:val="24"/>
        </w:rPr>
        <w:t>através d</w:t>
      </w:r>
      <w:r w:rsidR="008C2DF0">
        <w:rPr>
          <w:rFonts w:ascii="Times New Roman" w:hAnsi="Times New Roman"/>
          <w:sz w:val="24"/>
          <w:szCs w:val="24"/>
        </w:rPr>
        <w:t>as</w:t>
      </w:r>
      <w:r w:rsidR="00383CE3" w:rsidRPr="00383CE3">
        <w:rPr>
          <w:rFonts w:ascii="Times New Roman" w:hAnsi="Times New Roman"/>
          <w:sz w:val="24"/>
          <w:szCs w:val="24"/>
        </w:rPr>
        <w:t xml:space="preserve"> Agência</w:t>
      </w:r>
      <w:r w:rsidR="008C2DF0">
        <w:rPr>
          <w:rFonts w:ascii="Times New Roman" w:hAnsi="Times New Roman"/>
          <w:sz w:val="24"/>
          <w:szCs w:val="24"/>
        </w:rPr>
        <w:t>s</w:t>
      </w:r>
      <w:r w:rsidR="00383CE3" w:rsidRPr="00383CE3">
        <w:rPr>
          <w:rFonts w:ascii="Times New Roman" w:hAnsi="Times New Roman"/>
          <w:sz w:val="24"/>
          <w:szCs w:val="24"/>
        </w:rPr>
        <w:t xml:space="preserve"> </w:t>
      </w:r>
      <w:r w:rsidR="008C2DF0">
        <w:rPr>
          <w:rFonts w:ascii="Times New Roman" w:hAnsi="Times New Roman"/>
          <w:sz w:val="24"/>
          <w:szCs w:val="24"/>
        </w:rPr>
        <w:t>de Regulação</w:t>
      </w:r>
      <w:r w:rsidR="00383CE3" w:rsidRPr="00383CE3">
        <w:rPr>
          <w:rFonts w:ascii="Times New Roman" w:hAnsi="Times New Roman"/>
          <w:sz w:val="24"/>
          <w:szCs w:val="24"/>
        </w:rPr>
        <w:t>.</w:t>
      </w:r>
    </w:p>
    <w:p w:rsidR="00383CE3" w:rsidRPr="00383CE3" w:rsidRDefault="00487C79" w:rsidP="00383CE3">
      <w:pPr>
        <w:spacing w:after="0" w:line="240" w:lineRule="auto"/>
        <w:jc w:val="both"/>
        <w:rPr>
          <w:rFonts w:ascii="Times New Roman" w:hAnsi="Times New Roman"/>
          <w:sz w:val="24"/>
          <w:szCs w:val="24"/>
        </w:rPr>
      </w:pPr>
      <w:r>
        <w:rPr>
          <w:rFonts w:ascii="Times New Roman" w:hAnsi="Times New Roman"/>
          <w:sz w:val="24"/>
          <w:szCs w:val="24"/>
        </w:rPr>
        <w:t>5</w:t>
      </w:r>
      <w:r w:rsidR="00383CE3" w:rsidRPr="00383CE3">
        <w:rPr>
          <w:rFonts w:ascii="Times New Roman" w:hAnsi="Times New Roman"/>
          <w:sz w:val="24"/>
          <w:szCs w:val="24"/>
        </w:rPr>
        <w:t>.5</w:t>
      </w:r>
      <w:r>
        <w:rPr>
          <w:rFonts w:ascii="Times New Roman" w:hAnsi="Times New Roman"/>
          <w:sz w:val="24"/>
          <w:szCs w:val="24"/>
        </w:rPr>
        <w:t>.</w:t>
      </w:r>
      <w:r w:rsidR="00383CE3" w:rsidRPr="00383CE3">
        <w:rPr>
          <w:rFonts w:ascii="Times New Roman" w:hAnsi="Times New Roman"/>
          <w:sz w:val="24"/>
          <w:szCs w:val="24"/>
        </w:rPr>
        <w:t xml:space="preserve"> A escolha da melhor tarifa deverá ser realizada considerando a agenda da autoridade e/ou servidor, o tempo de</w:t>
      </w:r>
      <w:r>
        <w:rPr>
          <w:rFonts w:ascii="Times New Roman" w:hAnsi="Times New Roman"/>
          <w:sz w:val="24"/>
          <w:szCs w:val="24"/>
        </w:rPr>
        <w:t xml:space="preserve"> </w:t>
      </w:r>
      <w:r w:rsidR="00383CE3" w:rsidRPr="00383CE3">
        <w:rPr>
          <w:rFonts w:ascii="Times New Roman" w:hAnsi="Times New Roman"/>
          <w:sz w:val="24"/>
          <w:szCs w:val="24"/>
        </w:rPr>
        <w:t>traslado e a otimização do trabalho, visando garantir condição laborativa produtiva, preferencialmente utilizando os</w:t>
      </w:r>
      <w:r>
        <w:rPr>
          <w:rFonts w:ascii="Times New Roman" w:hAnsi="Times New Roman"/>
          <w:sz w:val="24"/>
          <w:szCs w:val="24"/>
        </w:rPr>
        <w:t xml:space="preserve"> </w:t>
      </w:r>
      <w:r w:rsidR="00383CE3" w:rsidRPr="00383CE3">
        <w:rPr>
          <w:rFonts w:ascii="Times New Roman" w:hAnsi="Times New Roman"/>
          <w:sz w:val="24"/>
          <w:szCs w:val="24"/>
        </w:rPr>
        <w:t>seguintes parâmetros:</w:t>
      </w:r>
    </w:p>
    <w:p w:rsidR="00383CE3" w:rsidRPr="00383CE3" w:rsidRDefault="00383CE3" w:rsidP="00383CE3">
      <w:pPr>
        <w:spacing w:after="0" w:line="240" w:lineRule="auto"/>
        <w:jc w:val="both"/>
        <w:rPr>
          <w:rFonts w:ascii="Times New Roman" w:hAnsi="Times New Roman"/>
          <w:sz w:val="24"/>
          <w:szCs w:val="24"/>
        </w:rPr>
      </w:pPr>
      <w:r w:rsidRPr="00383CE3">
        <w:rPr>
          <w:rFonts w:ascii="Times New Roman" w:hAnsi="Times New Roman"/>
          <w:sz w:val="24"/>
          <w:szCs w:val="24"/>
        </w:rPr>
        <w:t xml:space="preserve">a) A escolha do </w:t>
      </w:r>
      <w:r w:rsidR="00487C79">
        <w:rPr>
          <w:rFonts w:ascii="Times New Roman" w:hAnsi="Times New Roman"/>
          <w:sz w:val="24"/>
          <w:szCs w:val="24"/>
        </w:rPr>
        <w:t>trajeto</w:t>
      </w:r>
      <w:r w:rsidRPr="00383CE3">
        <w:rPr>
          <w:rFonts w:ascii="Times New Roman" w:hAnsi="Times New Roman"/>
          <w:sz w:val="24"/>
          <w:szCs w:val="24"/>
        </w:rPr>
        <w:t xml:space="preserve"> deve recair prioritariamente em percursos de menor duração, evitando, sempre que possível,</w:t>
      </w:r>
      <w:r w:rsidR="00487C79">
        <w:rPr>
          <w:rFonts w:ascii="Times New Roman" w:hAnsi="Times New Roman"/>
          <w:sz w:val="24"/>
          <w:szCs w:val="24"/>
        </w:rPr>
        <w:t xml:space="preserve"> </w:t>
      </w:r>
      <w:r w:rsidRPr="00383CE3">
        <w:rPr>
          <w:rFonts w:ascii="Times New Roman" w:hAnsi="Times New Roman"/>
          <w:sz w:val="24"/>
          <w:szCs w:val="24"/>
        </w:rPr>
        <w:t>trechos com escalas e conexões;</w:t>
      </w:r>
    </w:p>
    <w:p w:rsidR="00487C79" w:rsidRDefault="00487C79" w:rsidP="00383CE3">
      <w:pPr>
        <w:spacing w:after="0" w:line="240" w:lineRule="auto"/>
        <w:jc w:val="both"/>
        <w:rPr>
          <w:rFonts w:ascii="Times New Roman" w:hAnsi="Times New Roman"/>
          <w:sz w:val="24"/>
          <w:szCs w:val="24"/>
        </w:rPr>
      </w:pPr>
    </w:p>
    <w:p w:rsidR="00487C79" w:rsidRPr="00487C79" w:rsidRDefault="00487C79" w:rsidP="00487C79">
      <w:pPr>
        <w:spacing w:after="0" w:line="240" w:lineRule="auto"/>
        <w:jc w:val="both"/>
        <w:rPr>
          <w:rFonts w:ascii="Times New Roman" w:hAnsi="Times New Roman"/>
          <w:b/>
          <w:sz w:val="24"/>
          <w:szCs w:val="24"/>
        </w:rPr>
      </w:pPr>
      <w:r w:rsidRPr="00487C79">
        <w:rPr>
          <w:rFonts w:ascii="Times New Roman" w:hAnsi="Times New Roman"/>
          <w:b/>
          <w:sz w:val="24"/>
          <w:szCs w:val="24"/>
        </w:rPr>
        <w:t>6. LOCAIS E HORÁRIOS DA PRESTAÇÃO DE SERVIÇOS E PRAZO DE EXECUÇÃO:</w:t>
      </w:r>
    </w:p>
    <w:p w:rsidR="00487C79" w:rsidRPr="00487C79" w:rsidRDefault="00487C79" w:rsidP="00487C79">
      <w:pPr>
        <w:spacing w:after="0" w:line="240" w:lineRule="auto"/>
        <w:jc w:val="both"/>
        <w:rPr>
          <w:rFonts w:ascii="Times New Roman" w:hAnsi="Times New Roman"/>
          <w:sz w:val="24"/>
          <w:szCs w:val="24"/>
        </w:rPr>
      </w:pPr>
    </w:p>
    <w:p w:rsidR="00487C79" w:rsidRPr="00487C79" w:rsidRDefault="00487C79" w:rsidP="00487C79">
      <w:pPr>
        <w:spacing w:after="0" w:line="240" w:lineRule="auto"/>
        <w:jc w:val="both"/>
        <w:rPr>
          <w:rFonts w:ascii="Times New Roman" w:hAnsi="Times New Roman"/>
          <w:sz w:val="24"/>
          <w:szCs w:val="24"/>
        </w:rPr>
      </w:pPr>
      <w:r w:rsidRPr="00487C79">
        <w:rPr>
          <w:rFonts w:ascii="Times New Roman" w:hAnsi="Times New Roman"/>
          <w:sz w:val="24"/>
          <w:szCs w:val="24"/>
        </w:rPr>
        <w:t>6.1</w:t>
      </w:r>
      <w:r>
        <w:rPr>
          <w:rFonts w:ascii="Times New Roman" w:hAnsi="Times New Roman"/>
          <w:sz w:val="24"/>
          <w:szCs w:val="24"/>
        </w:rPr>
        <w:t>.</w:t>
      </w:r>
      <w:r w:rsidRPr="00487C79">
        <w:rPr>
          <w:rFonts w:ascii="Times New Roman" w:hAnsi="Times New Roman"/>
          <w:sz w:val="24"/>
          <w:szCs w:val="24"/>
        </w:rPr>
        <w:t xml:space="preserve"> A prestação do serviço deverá ser cumprida no período e local indicado pelo Órgão/Entidade solicitante, através de “Ordem de Serviço – OS”, com transmissão imediata do Bilhete, se necessário </w:t>
      </w:r>
      <w:proofErr w:type="gramStart"/>
      <w:r w:rsidRPr="00487C79">
        <w:rPr>
          <w:rFonts w:ascii="Times New Roman" w:hAnsi="Times New Roman"/>
          <w:sz w:val="24"/>
          <w:szCs w:val="24"/>
        </w:rPr>
        <w:t>for, devendo</w:t>
      </w:r>
      <w:proofErr w:type="gramEnd"/>
      <w:r w:rsidRPr="00487C79">
        <w:rPr>
          <w:rFonts w:ascii="Times New Roman" w:hAnsi="Times New Roman"/>
          <w:sz w:val="24"/>
          <w:szCs w:val="24"/>
        </w:rPr>
        <w:t xml:space="preserve"> ser informado o código de transmissão e a rodoviária;</w:t>
      </w:r>
    </w:p>
    <w:p w:rsidR="00487C79" w:rsidRPr="00487C79" w:rsidRDefault="00487C79" w:rsidP="00487C79">
      <w:pPr>
        <w:spacing w:after="0" w:line="240" w:lineRule="auto"/>
        <w:jc w:val="both"/>
        <w:rPr>
          <w:rFonts w:ascii="Times New Roman" w:hAnsi="Times New Roman"/>
          <w:sz w:val="24"/>
          <w:szCs w:val="24"/>
        </w:rPr>
      </w:pPr>
    </w:p>
    <w:p w:rsidR="00487C79" w:rsidRPr="00487C79" w:rsidRDefault="00487C79" w:rsidP="00487C79">
      <w:pPr>
        <w:spacing w:after="0" w:line="240" w:lineRule="auto"/>
        <w:jc w:val="both"/>
        <w:rPr>
          <w:rFonts w:ascii="Times New Roman" w:hAnsi="Times New Roman"/>
          <w:sz w:val="24"/>
          <w:szCs w:val="24"/>
        </w:rPr>
      </w:pPr>
      <w:r w:rsidRPr="00487C79">
        <w:rPr>
          <w:rFonts w:ascii="Times New Roman" w:hAnsi="Times New Roman"/>
          <w:sz w:val="24"/>
          <w:szCs w:val="24"/>
        </w:rPr>
        <w:t>6.2</w:t>
      </w:r>
      <w:r>
        <w:rPr>
          <w:rFonts w:ascii="Times New Roman" w:hAnsi="Times New Roman"/>
          <w:sz w:val="24"/>
          <w:szCs w:val="24"/>
        </w:rPr>
        <w:t>.</w:t>
      </w:r>
      <w:r w:rsidRPr="00487C79">
        <w:rPr>
          <w:rFonts w:ascii="Times New Roman" w:hAnsi="Times New Roman"/>
          <w:sz w:val="24"/>
          <w:szCs w:val="24"/>
        </w:rPr>
        <w:t xml:space="preserve"> As passagens rodoviárias deverão ser emitidas para todas as cidades atendidas por linhas regulares de transporte terrestres intermunicipal, independentemente do ponto de partida, desde que este se localize no mesmo estado;</w:t>
      </w:r>
    </w:p>
    <w:p w:rsidR="00487C79" w:rsidRPr="00487C79" w:rsidRDefault="00487C79" w:rsidP="00487C79">
      <w:pPr>
        <w:spacing w:after="0" w:line="240" w:lineRule="auto"/>
        <w:jc w:val="both"/>
        <w:rPr>
          <w:rFonts w:ascii="Times New Roman" w:hAnsi="Times New Roman"/>
          <w:sz w:val="24"/>
          <w:szCs w:val="24"/>
        </w:rPr>
      </w:pPr>
    </w:p>
    <w:p w:rsidR="00487C79" w:rsidRPr="00487C79" w:rsidRDefault="00487C79" w:rsidP="00487C79">
      <w:pPr>
        <w:spacing w:after="0" w:line="240" w:lineRule="auto"/>
        <w:jc w:val="both"/>
        <w:rPr>
          <w:rFonts w:ascii="Times New Roman" w:hAnsi="Times New Roman"/>
          <w:sz w:val="24"/>
          <w:szCs w:val="24"/>
        </w:rPr>
      </w:pPr>
      <w:r w:rsidRPr="00487C79">
        <w:rPr>
          <w:rFonts w:ascii="Times New Roman" w:hAnsi="Times New Roman"/>
          <w:sz w:val="24"/>
          <w:szCs w:val="24"/>
        </w:rPr>
        <w:t>6.3</w:t>
      </w:r>
      <w:r>
        <w:rPr>
          <w:rFonts w:ascii="Times New Roman" w:hAnsi="Times New Roman"/>
          <w:sz w:val="24"/>
          <w:szCs w:val="24"/>
        </w:rPr>
        <w:t>.</w:t>
      </w:r>
      <w:r w:rsidRPr="00487C79">
        <w:rPr>
          <w:rFonts w:ascii="Times New Roman" w:hAnsi="Times New Roman"/>
          <w:sz w:val="24"/>
          <w:szCs w:val="24"/>
        </w:rPr>
        <w:t xml:space="preserve"> Entregar os bilhetes nos locais determinados pelo órgão/entidade num prazo máximo de 04 (quatro) horas da solicitação ou outro definido pelo Órgão/Entidade Contratante;</w:t>
      </w:r>
    </w:p>
    <w:p w:rsidR="00487C79" w:rsidRPr="00487C79" w:rsidRDefault="00487C79" w:rsidP="00487C79">
      <w:pPr>
        <w:spacing w:after="0" w:line="240" w:lineRule="auto"/>
        <w:jc w:val="both"/>
        <w:rPr>
          <w:rFonts w:ascii="Times New Roman" w:hAnsi="Times New Roman"/>
          <w:sz w:val="24"/>
          <w:szCs w:val="24"/>
        </w:rPr>
      </w:pPr>
    </w:p>
    <w:p w:rsidR="00487C79" w:rsidRDefault="00487C79" w:rsidP="00487C79">
      <w:pPr>
        <w:spacing w:after="0" w:line="240" w:lineRule="auto"/>
        <w:jc w:val="both"/>
        <w:rPr>
          <w:rFonts w:ascii="Times New Roman" w:hAnsi="Times New Roman"/>
          <w:sz w:val="24"/>
          <w:szCs w:val="24"/>
        </w:rPr>
      </w:pPr>
      <w:r w:rsidRPr="00487C79">
        <w:rPr>
          <w:rFonts w:ascii="Times New Roman" w:hAnsi="Times New Roman"/>
          <w:sz w:val="24"/>
          <w:szCs w:val="24"/>
        </w:rPr>
        <w:t>6.4</w:t>
      </w:r>
      <w:r>
        <w:rPr>
          <w:rFonts w:ascii="Times New Roman" w:hAnsi="Times New Roman"/>
          <w:sz w:val="24"/>
          <w:szCs w:val="24"/>
        </w:rPr>
        <w:t>.</w:t>
      </w:r>
      <w:r w:rsidRPr="00487C79">
        <w:rPr>
          <w:rFonts w:ascii="Times New Roman" w:hAnsi="Times New Roman"/>
          <w:sz w:val="24"/>
          <w:szCs w:val="24"/>
        </w:rPr>
        <w:t xml:space="preserve"> Disponibilizar aos órgãos </w:t>
      </w:r>
      <w:proofErr w:type="spellStart"/>
      <w:r w:rsidRPr="00487C79">
        <w:rPr>
          <w:rFonts w:ascii="Times New Roman" w:hAnsi="Times New Roman"/>
          <w:sz w:val="24"/>
          <w:szCs w:val="24"/>
        </w:rPr>
        <w:t>adesos</w:t>
      </w:r>
      <w:proofErr w:type="spellEnd"/>
      <w:r w:rsidRPr="00487C79">
        <w:rPr>
          <w:rFonts w:ascii="Times New Roman" w:hAnsi="Times New Roman"/>
          <w:sz w:val="24"/>
          <w:szCs w:val="24"/>
        </w:rPr>
        <w:t>, um promotor de vendas munido de sistema de comunicação (telefones, fax, e-mail), entre outros meios de contato para efetuar reservas e emissão de bilhetes em caráter de urgência, quando solicitado, que permita sua localização imediata para atendimento fo</w:t>
      </w:r>
      <w:r w:rsidR="00A47806">
        <w:rPr>
          <w:rFonts w:ascii="Times New Roman" w:hAnsi="Times New Roman"/>
          <w:sz w:val="24"/>
          <w:szCs w:val="24"/>
        </w:rPr>
        <w:t>ra do horário estabelecido, inc</w:t>
      </w:r>
      <w:r w:rsidRPr="00487C79">
        <w:rPr>
          <w:rFonts w:ascii="Times New Roman" w:hAnsi="Times New Roman"/>
          <w:sz w:val="24"/>
          <w:szCs w:val="24"/>
        </w:rPr>
        <w:t>lusive aos sábados, domingos e feriados, durante 24 (vinte e quatro) horas ininterruptas, devendo o bilhete estar à disposição do solicitante em tempo hábil para o embarque do passageiro;</w:t>
      </w:r>
    </w:p>
    <w:p w:rsidR="00487C79" w:rsidRDefault="00487C79" w:rsidP="00383CE3">
      <w:pPr>
        <w:spacing w:after="0" w:line="240" w:lineRule="auto"/>
        <w:jc w:val="both"/>
        <w:rPr>
          <w:rFonts w:ascii="Times New Roman" w:hAnsi="Times New Roman"/>
          <w:sz w:val="24"/>
          <w:szCs w:val="24"/>
        </w:rPr>
      </w:pPr>
    </w:p>
    <w:p w:rsidR="00156968" w:rsidRDefault="00156968" w:rsidP="00156968">
      <w:pPr>
        <w:spacing w:after="0" w:line="240" w:lineRule="auto"/>
        <w:jc w:val="both"/>
        <w:rPr>
          <w:rFonts w:ascii="Times New Roman" w:hAnsi="Times New Roman"/>
          <w:sz w:val="24"/>
          <w:szCs w:val="24"/>
        </w:rPr>
      </w:pPr>
      <w:r w:rsidRPr="00156968">
        <w:rPr>
          <w:rFonts w:ascii="Times New Roman" w:hAnsi="Times New Roman"/>
          <w:sz w:val="24"/>
          <w:szCs w:val="24"/>
        </w:rPr>
        <w:t>7. DA PARTICIPAÇÃO DE EMPRESAS EM CONSÓRCIO E COOPERATIVAS:</w:t>
      </w:r>
    </w:p>
    <w:p w:rsidR="00156968" w:rsidRPr="00156968" w:rsidRDefault="00156968" w:rsidP="00156968">
      <w:pPr>
        <w:spacing w:after="0" w:line="240" w:lineRule="auto"/>
        <w:jc w:val="both"/>
        <w:rPr>
          <w:rFonts w:ascii="Times New Roman" w:hAnsi="Times New Roman"/>
          <w:sz w:val="24"/>
          <w:szCs w:val="24"/>
        </w:rPr>
      </w:pPr>
    </w:p>
    <w:p w:rsidR="00156968" w:rsidRPr="00156968" w:rsidRDefault="00156968" w:rsidP="00156968">
      <w:pPr>
        <w:spacing w:after="0" w:line="240" w:lineRule="auto"/>
        <w:jc w:val="both"/>
        <w:rPr>
          <w:rFonts w:ascii="Times New Roman" w:hAnsi="Times New Roman"/>
          <w:sz w:val="24"/>
          <w:szCs w:val="24"/>
        </w:rPr>
      </w:pPr>
      <w:r>
        <w:rPr>
          <w:rFonts w:ascii="Times New Roman" w:hAnsi="Times New Roman"/>
          <w:sz w:val="24"/>
          <w:szCs w:val="24"/>
        </w:rPr>
        <w:t>7</w:t>
      </w:r>
      <w:r w:rsidRPr="00156968">
        <w:rPr>
          <w:rFonts w:ascii="Times New Roman" w:hAnsi="Times New Roman"/>
          <w:sz w:val="24"/>
          <w:szCs w:val="24"/>
        </w:rPr>
        <w:t>.</w:t>
      </w:r>
      <w:r>
        <w:rPr>
          <w:rFonts w:ascii="Times New Roman" w:hAnsi="Times New Roman"/>
          <w:sz w:val="24"/>
          <w:szCs w:val="24"/>
        </w:rPr>
        <w:t>1</w:t>
      </w:r>
      <w:r w:rsidRPr="00156968">
        <w:rPr>
          <w:rFonts w:ascii="Times New Roman" w:hAnsi="Times New Roman"/>
          <w:sz w:val="24"/>
          <w:szCs w:val="24"/>
        </w:rPr>
        <w:t xml:space="preserve">. Será admitida nesta licitação a participação de Consórcios, conforme previsão disposta no Art. 33 da Lei nº 8.666/1993 combinada com disposição contida na jurisprudência do TCU em especial nos Acordão nº 1.636/2007/Plenário e Acordão nº 1.16/2010-1ª </w:t>
      </w:r>
      <w:proofErr w:type="gramStart"/>
      <w:r w:rsidRPr="00156968">
        <w:rPr>
          <w:rFonts w:ascii="Times New Roman" w:hAnsi="Times New Roman"/>
          <w:sz w:val="24"/>
          <w:szCs w:val="24"/>
        </w:rPr>
        <w:t>Turma..</w:t>
      </w:r>
      <w:proofErr w:type="gramEnd"/>
    </w:p>
    <w:p w:rsidR="00156968" w:rsidRPr="00156968" w:rsidRDefault="00156968" w:rsidP="00156968">
      <w:pPr>
        <w:spacing w:after="0" w:line="240" w:lineRule="auto"/>
        <w:jc w:val="both"/>
        <w:rPr>
          <w:rFonts w:ascii="Times New Roman" w:hAnsi="Times New Roman"/>
          <w:sz w:val="24"/>
          <w:szCs w:val="24"/>
        </w:rPr>
      </w:pPr>
    </w:p>
    <w:p w:rsidR="00156968" w:rsidRPr="00156968" w:rsidRDefault="00156968" w:rsidP="00156968">
      <w:pPr>
        <w:spacing w:after="0" w:line="240" w:lineRule="auto"/>
        <w:jc w:val="both"/>
        <w:rPr>
          <w:rFonts w:ascii="Times New Roman" w:hAnsi="Times New Roman"/>
          <w:sz w:val="24"/>
          <w:szCs w:val="24"/>
        </w:rPr>
      </w:pPr>
      <w:r w:rsidRPr="00156968">
        <w:rPr>
          <w:rFonts w:ascii="Times New Roman" w:hAnsi="Times New Roman"/>
          <w:sz w:val="24"/>
          <w:szCs w:val="24"/>
        </w:rPr>
        <w:t>7.</w:t>
      </w:r>
      <w:r>
        <w:rPr>
          <w:rFonts w:ascii="Times New Roman" w:hAnsi="Times New Roman"/>
          <w:sz w:val="24"/>
          <w:szCs w:val="24"/>
        </w:rPr>
        <w:t>2.</w:t>
      </w:r>
      <w:r w:rsidRPr="00156968">
        <w:rPr>
          <w:rFonts w:ascii="Times New Roman" w:hAnsi="Times New Roman"/>
          <w:sz w:val="24"/>
          <w:szCs w:val="24"/>
        </w:rPr>
        <w:t xml:space="preserve"> Conforme entendimento sumulado pelo Tribunal de Contas da União – TCU (Súmula Nº 281 de 11/07/2012), não é recomendável a participação de cooperativas em licitações que objetivam a contratação da prestação de serviços que envolvam a utilização de mão de obra. A razão deste entendimento é óbvia: as cooperativas de trabalho foram intensamente utilizadas como instrumento para fraudar relações de trabalho, pois participavam de licitações para o fornecimento de mão de obra, venciam os certames em razão de um preço mais competitivo (por não pagarem direitos trabalhistas de cooperados), mas exigiam dos cooperados prestação de serviços que configuravam evidente relação de trabalho, e quando as cooperativas eram demandadas na justiça trabalhista, para pagarem os direitos dos </w:t>
      </w:r>
      <w:proofErr w:type="spellStart"/>
      <w:r w:rsidRPr="00156968">
        <w:rPr>
          <w:rFonts w:ascii="Times New Roman" w:hAnsi="Times New Roman"/>
          <w:sz w:val="24"/>
          <w:szCs w:val="24"/>
        </w:rPr>
        <w:t>pseudo-cooperados</w:t>
      </w:r>
      <w:proofErr w:type="spellEnd"/>
      <w:r w:rsidRPr="00156968">
        <w:rPr>
          <w:rFonts w:ascii="Times New Roman" w:hAnsi="Times New Roman"/>
          <w:sz w:val="24"/>
          <w:szCs w:val="24"/>
        </w:rPr>
        <w:t>, obviamente não possuíam patrimônio suficiente, fazendo com que a administração pública arcasse com o pagamento das verbas devidas aos trabalhadores prejudicados. Assim sendo, para evitar futuros prejuízos à Administração Estadual, fica vedada a participação de cooperativas.</w:t>
      </w:r>
    </w:p>
    <w:p w:rsidR="00156968" w:rsidRPr="00156968" w:rsidRDefault="00156968" w:rsidP="00156968">
      <w:pPr>
        <w:spacing w:after="0" w:line="240" w:lineRule="auto"/>
        <w:jc w:val="both"/>
        <w:rPr>
          <w:rFonts w:ascii="Times New Roman" w:hAnsi="Times New Roman"/>
          <w:sz w:val="24"/>
          <w:szCs w:val="24"/>
        </w:rPr>
      </w:pPr>
    </w:p>
    <w:p w:rsidR="00487C79" w:rsidRDefault="00156968" w:rsidP="00156968">
      <w:pPr>
        <w:spacing w:after="0" w:line="240" w:lineRule="auto"/>
        <w:jc w:val="both"/>
        <w:rPr>
          <w:rFonts w:ascii="Times New Roman" w:hAnsi="Times New Roman"/>
          <w:sz w:val="24"/>
          <w:szCs w:val="24"/>
        </w:rPr>
      </w:pPr>
      <w:r w:rsidRPr="00156968">
        <w:rPr>
          <w:rFonts w:ascii="Times New Roman" w:hAnsi="Times New Roman"/>
          <w:sz w:val="24"/>
          <w:szCs w:val="24"/>
        </w:rPr>
        <w:t>7.3</w:t>
      </w:r>
      <w:r>
        <w:rPr>
          <w:rFonts w:ascii="Times New Roman" w:hAnsi="Times New Roman"/>
          <w:sz w:val="24"/>
          <w:szCs w:val="24"/>
        </w:rPr>
        <w:t>.</w:t>
      </w:r>
      <w:r w:rsidRPr="00156968">
        <w:rPr>
          <w:rFonts w:ascii="Times New Roman" w:hAnsi="Times New Roman"/>
          <w:sz w:val="24"/>
          <w:szCs w:val="24"/>
        </w:rPr>
        <w:t xml:space="preserve"> O art. 48, inciso III, da LC 123/2006 alterada pela LC 147/2014, prevê que nas licitações cujo objeto for divisível, a Administração deverá estabelecer cota de até 25% apenas para ME e EPP. Em se tratando de registro de preços, essa regra é prejudicial à Administração e inócua. É prejudicial porque resultará em dois lotes com o mesmo objeto, mas com preço certamente diferentes, sendo o mais alto aquele em que só ME e EPP participaram, em razão da perda da economia de escala. É inócua, porque havendo dois preços registrados, os órgãos e entidades que solicitarem adesão à Ata de Registro de Preços certamente irão optar pelo menor (atitude mais correta, tendo em vista a maior economia para os cofres públicos), não havendo qualquer utilização do lote com preço maior – aquele em que a ME ou EPP se sagrou vencedora. Assim, o estabelecimento da cota de 25% para ME e EPP nas licitações com objeto de natureza divisível, não se aplica na licitação que se destine ao registro de preços, pois representa prejuízo ao conjunto da licitação e não é vantajosa para a Administração Pública, conforme o art. 49, inciso III, da Lei Complementar n. 123/2006 da LC 123/2006 alterada pela LC 147/2014.</w:t>
      </w:r>
    </w:p>
    <w:p w:rsidR="00487C79" w:rsidRDefault="00487C79" w:rsidP="00383CE3">
      <w:pPr>
        <w:spacing w:after="0" w:line="240" w:lineRule="auto"/>
        <w:jc w:val="both"/>
        <w:rPr>
          <w:rFonts w:ascii="Times New Roman" w:hAnsi="Times New Roman"/>
          <w:sz w:val="24"/>
          <w:szCs w:val="24"/>
        </w:rPr>
      </w:pPr>
    </w:p>
    <w:p w:rsidR="00156968" w:rsidRPr="00156968" w:rsidRDefault="00156968" w:rsidP="00156968">
      <w:pPr>
        <w:spacing w:after="0" w:line="240" w:lineRule="auto"/>
        <w:jc w:val="both"/>
        <w:rPr>
          <w:rFonts w:ascii="Times New Roman" w:hAnsi="Times New Roman"/>
          <w:sz w:val="24"/>
          <w:szCs w:val="24"/>
        </w:rPr>
      </w:pPr>
      <w:r w:rsidRPr="00156968">
        <w:rPr>
          <w:rFonts w:ascii="Times New Roman" w:hAnsi="Times New Roman"/>
          <w:sz w:val="24"/>
          <w:szCs w:val="24"/>
        </w:rPr>
        <w:t>7.</w:t>
      </w:r>
      <w:r>
        <w:rPr>
          <w:rFonts w:ascii="Times New Roman" w:hAnsi="Times New Roman"/>
          <w:sz w:val="24"/>
          <w:szCs w:val="24"/>
        </w:rPr>
        <w:t>4.</w:t>
      </w:r>
      <w:r w:rsidRPr="00156968">
        <w:rPr>
          <w:rFonts w:ascii="Times New Roman" w:hAnsi="Times New Roman"/>
          <w:sz w:val="24"/>
          <w:szCs w:val="24"/>
        </w:rPr>
        <w:t xml:space="preserve"> Justifica-se a não reserva de cotas nos termos estabelecidos no art. 48, inciso III, da Lei Complementar 123/2006 alterada pela Lei Complementar147/2014, tendo em vista que o objeto envolve contratação de material com serviços, e o referido dispositivo impõe o tratamento diferenciado apenas quanto à aquisição de bens de natureza divisível.</w:t>
      </w:r>
    </w:p>
    <w:p w:rsidR="00156968" w:rsidRPr="00156968" w:rsidRDefault="00156968" w:rsidP="00156968">
      <w:pPr>
        <w:spacing w:after="0" w:line="240" w:lineRule="auto"/>
        <w:jc w:val="both"/>
        <w:rPr>
          <w:rFonts w:ascii="Times New Roman" w:hAnsi="Times New Roman"/>
          <w:sz w:val="24"/>
          <w:szCs w:val="24"/>
        </w:rPr>
      </w:pPr>
    </w:p>
    <w:p w:rsidR="00156968" w:rsidRPr="00156968" w:rsidRDefault="00156968" w:rsidP="00156968">
      <w:pPr>
        <w:spacing w:after="0" w:line="240" w:lineRule="auto"/>
        <w:jc w:val="both"/>
        <w:rPr>
          <w:rFonts w:ascii="Times New Roman" w:hAnsi="Times New Roman"/>
          <w:sz w:val="24"/>
          <w:szCs w:val="24"/>
        </w:rPr>
      </w:pPr>
      <w:r w:rsidRPr="00156968">
        <w:rPr>
          <w:rFonts w:ascii="Times New Roman" w:hAnsi="Times New Roman"/>
          <w:sz w:val="24"/>
          <w:szCs w:val="24"/>
        </w:rPr>
        <w:lastRenderedPageBreak/>
        <w:t>7.</w:t>
      </w:r>
      <w:r>
        <w:rPr>
          <w:rFonts w:ascii="Times New Roman" w:hAnsi="Times New Roman"/>
          <w:sz w:val="24"/>
          <w:szCs w:val="24"/>
        </w:rPr>
        <w:t>5.</w:t>
      </w:r>
      <w:r w:rsidRPr="00156968">
        <w:rPr>
          <w:rFonts w:ascii="Times New Roman" w:hAnsi="Times New Roman"/>
          <w:sz w:val="24"/>
          <w:szCs w:val="24"/>
        </w:rPr>
        <w:t xml:space="preserve"> Conforme instituído pelos artigos 47 e 48 da Lei Complementar 147/14, fica concedido e assegurado o tratamento diferenciado e simplificado para as microempresas e empresas de pequeno porte, desde que não se enquadrem em qualquer das exclusões relacionadas no § 4º do artigo 3º da Lei Complementar 123/2006 e ao disposto na Lei Complementar 147/2014.</w:t>
      </w:r>
    </w:p>
    <w:p w:rsidR="00156968" w:rsidRPr="00156968" w:rsidRDefault="00156968" w:rsidP="00156968">
      <w:pPr>
        <w:spacing w:after="0" w:line="240" w:lineRule="auto"/>
        <w:jc w:val="both"/>
        <w:rPr>
          <w:rFonts w:ascii="Times New Roman" w:hAnsi="Times New Roman"/>
          <w:sz w:val="24"/>
          <w:szCs w:val="24"/>
        </w:rPr>
      </w:pPr>
    </w:p>
    <w:p w:rsidR="00156968" w:rsidRPr="00156968" w:rsidRDefault="00156968" w:rsidP="00156968">
      <w:pPr>
        <w:spacing w:after="0" w:line="240" w:lineRule="auto"/>
        <w:jc w:val="both"/>
        <w:rPr>
          <w:rFonts w:ascii="Times New Roman" w:hAnsi="Times New Roman"/>
          <w:sz w:val="24"/>
          <w:szCs w:val="24"/>
        </w:rPr>
      </w:pPr>
      <w:r w:rsidRPr="00156968">
        <w:rPr>
          <w:rFonts w:ascii="Times New Roman" w:hAnsi="Times New Roman"/>
          <w:sz w:val="24"/>
          <w:szCs w:val="24"/>
        </w:rPr>
        <w:t>7.</w:t>
      </w:r>
      <w:r>
        <w:rPr>
          <w:rFonts w:ascii="Times New Roman" w:hAnsi="Times New Roman"/>
          <w:sz w:val="24"/>
          <w:szCs w:val="24"/>
        </w:rPr>
        <w:t>6.</w:t>
      </w:r>
      <w:r w:rsidRPr="00156968">
        <w:rPr>
          <w:rFonts w:ascii="Times New Roman" w:hAnsi="Times New Roman"/>
          <w:sz w:val="24"/>
          <w:szCs w:val="24"/>
        </w:rPr>
        <w:t xml:space="preserve"> O art. 48, inciso I, da LC 123/2006 alterada pela LC 147/2014, prevê que a Administração deverá realizar processo licitatório destinado exclusivamente à participação de microempresas e empresas de pequeno porte nos itens de contratação cujo valor seja de até R$ 80.000,00 (oitenta mil reais). Ocorre que por muitas vezes o objeto a ser adquirido é de grande complexidade técnica/operacional o que acaba por inviabilizar o interesse das micro e pequenas empresas que terão dificuldade no fornecimento/prestação do bem demandado devido ao seu porte limitado, o que certamente resultará em uma licitação deserta gerando prejuízos para a Administração. Desse modo, tendo em vista a complexidade do objeto, o interesse público e a economia processual almejada, será afastada a regra do Art. 48, inciso I da LC 123/2006 alterada pela LC 147/2014, com supedâneo no art. 49, inciso III, da mesma lei.</w:t>
      </w:r>
    </w:p>
    <w:p w:rsidR="00156968" w:rsidRPr="00156968" w:rsidRDefault="00156968" w:rsidP="00156968">
      <w:pPr>
        <w:spacing w:after="0" w:line="240" w:lineRule="auto"/>
        <w:jc w:val="both"/>
        <w:rPr>
          <w:rFonts w:ascii="Times New Roman" w:hAnsi="Times New Roman"/>
          <w:sz w:val="24"/>
          <w:szCs w:val="24"/>
        </w:rPr>
      </w:pPr>
    </w:p>
    <w:p w:rsidR="00487C79" w:rsidRDefault="00156968" w:rsidP="00156968">
      <w:pPr>
        <w:spacing w:after="0" w:line="240" w:lineRule="auto"/>
        <w:jc w:val="both"/>
        <w:rPr>
          <w:rFonts w:ascii="Times New Roman" w:hAnsi="Times New Roman"/>
          <w:sz w:val="24"/>
          <w:szCs w:val="24"/>
        </w:rPr>
      </w:pPr>
      <w:r w:rsidRPr="00156968">
        <w:rPr>
          <w:rFonts w:ascii="Times New Roman" w:hAnsi="Times New Roman"/>
          <w:sz w:val="24"/>
          <w:szCs w:val="24"/>
        </w:rPr>
        <w:t>7.</w:t>
      </w:r>
      <w:r>
        <w:rPr>
          <w:rFonts w:ascii="Times New Roman" w:hAnsi="Times New Roman"/>
          <w:sz w:val="24"/>
          <w:szCs w:val="24"/>
        </w:rPr>
        <w:t>7.</w:t>
      </w:r>
      <w:r w:rsidRPr="00156968">
        <w:rPr>
          <w:rFonts w:ascii="Times New Roman" w:hAnsi="Times New Roman"/>
          <w:sz w:val="24"/>
          <w:szCs w:val="24"/>
        </w:rPr>
        <w:t xml:space="preserve"> O art. 48, inciso III, da LC 123/2006 alterada pela LC 147/2014, prevê que nas licitações cujo objeto for divisível, a Administração deverá estabelecer cota de até 25% apenas para ME e EPP. Em se tratando desse objeto, essa regra é prejudicial à Administração e inócua. É prejudicial porque resultará em dois lotes com o mesmo objeto, mas com preço certamente diferentes, sendo o mais alto aquele em que só ME e EPP participaram, em razão da perda da economia de escala. Assim, o estabelecimento da cota de 25% para ME e EPP nas licitações com objeto de natureza divisível, não se aplica na licitação que se destine ao objeto serviço, pois representa prejuízo ao conjunto da licitação e não é vantajosa para a Administração Pública, conforme o art. 49, inciso III, da LC 123/2006 alterada pela LC 147/2014.</w:t>
      </w:r>
    </w:p>
    <w:p w:rsidR="00487C79" w:rsidRDefault="00487C79" w:rsidP="00383CE3">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b/>
          <w:sz w:val="24"/>
          <w:szCs w:val="24"/>
        </w:rPr>
      </w:pPr>
      <w:r w:rsidRPr="00BA07D4">
        <w:rPr>
          <w:rFonts w:ascii="Times New Roman" w:hAnsi="Times New Roman"/>
          <w:b/>
          <w:sz w:val="24"/>
          <w:szCs w:val="24"/>
        </w:rPr>
        <w:t>8. DAS OBRIGAÇÕES DA LICITANTE:</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8.1</w:t>
      </w:r>
      <w:r>
        <w:rPr>
          <w:rFonts w:ascii="Times New Roman" w:hAnsi="Times New Roman"/>
          <w:sz w:val="24"/>
          <w:szCs w:val="24"/>
        </w:rPr>
        <w:t>.</w:t>
      </w:r>
      <w:r w:rsidRPr="00BA07D4">
        <w:rPr>
          <w:rFonts w:ascii="Times New Roman" w:hAnsi="Times New Roman"/>
          <w:sz w:val="24"/>
          <w:szCs w:val="24"/>
        </w:rPr>
        <w:t xml:space="preserve"> A licitante deverá apresentar atestado (s) de capacidade técnica, emitido por pessoa jurídica de direito Público ou Privado (caso o atestado for emitido por pessoa jurídica de direito privado obrigatoriamente deverá ter reconhecimento de Firma em Cartório de Notas), O (s) Atestado (s) deverá (ao) ser pertinente e compatível com o objeto da Licitação em questão (poderão ser diligenciados pelo Pregoeiro os atestados de capacidade técnica apresentados);</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8.1.1</w:t>
      </w:r>
      <w:r>
        <w:rPr>
          <w:rFonts w:ascii="Times New Roman" w:hAnsi="Times New Roman"/>
          <w:sz w:val="24"/>
          <w:szCs w:val="24"/>
        </w:rPr>
        <w:t>.</w:t>
      </w:r>
      <w:r w:rsidRPr="00BA07D4">
        <w:rPr>
          <w:rFonts w:ascii="Times New Roman" w:hAnsi="Times New Roman"/>
          <w:sz w:val="24"/>
          <w:szCs w:val="24"/>
        </w:rPr>
        <w:t xml:space="preserve"> </w:t>
      </w:r>
      <w:proofErr w:type="gramStart"/>
      <w:r w:rsidRPr="00BA07D4">
        <w:rPr>
          <w:rFonts w:ascii="Times New Roman" w:hAnsi="Times New Roman"/>
          <w:sz w:val="24"/>
          <w:szCs w:val="24"/>
        </w:rPr>
        <w:t>O  atestado</w:t>
      </w:r>
      <w:proofErr w:type="gramEnd"/>
      <w:r w:rsidRPr="00BA07D4">
        <w:rPr>
          <w:rFonts w:ascii="Times New Roman" w:hAnsi="Times New Roman"/>
          <w:sz w:val="24"/>
          <w:szCs w:val="24"/>
        </w:rPr>
        <w:t xml:space="preserve"> de capacidade técnica a ser apresentado pela licitante deverá ser relativo ao fornecimento de passagens terrestres intermunicipais.</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8.2</w:t>
      </w:r>
      <w:r>
        <w:rPr>
          <w:rFonts w:ascii="Times New Roman" w:hAnsi="Times New Roman"/>
          <w:sz w:val="24"/>
          <w:szCs w:val="24"/>
        </w:rPr>
        <w:t>.</w:t>
      </w:r>
      <w:r w:rsidRPr="00BA07D4">
        <w:rPr>
          <w:rFonts w:ascii="Times New Roman" w:hAnsi="Times New Roman"/>
          <w:sz w:val="24"/>
          <w:szCs w:val="24"/>
        </w:rPr>
        <w:t xml:space="preserve"> As empresas deverão apresentar como documentação obrigatória o comprovante de cadastro no Ministério</w:t>
      </w:r>
      <w:r>
        <w:rPr>
          <w:rFonts w:ascii="Times New Roman" w:hAnsi="Times New Roman"/>
          <w:sz w:val="24"/>
          <w:szCs w:val="24"/>
        </w:rPr>
        <w:t xml:space="preserve"> </w:t>
      </w:r>
      <w:r w:rsidRPr="00BA07D4">
        <w:rPr>
          <w:rFonts w:ascii="Times New Roman" w:hAnsi="Times New Roman"/>
          <w:sz w:val="24"/>
          <w:szCs w:val="24"/>
        </w:rPr>
        <w:t>Turismo (CADASTUR-EMBRATUR).</w:t>
      </w:r>
    </w:p>
    <w:p w:rsidR="00BA07D4" w:rsidRPr="00BA07D4" w:rsidRDefault="00BA07D4" w:rsidP="00BA07D4">
      <w:pPr>
        <w:spacing w:after="0" w:line="240" w:lineRule="auto"/>
        <w:jc w:val="both"/>
        <w:rPr>
          <w:rFonts w:ascii="Times New Roman" w:hAnsi="Times New Roman"/>
          <w:sz w:val="24"/>
          <w:szCs w:val="24"/>
        </w:rPr>
      </w:pPr>
    </w:p>
    <w:p w:rsidR="00487C79"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8.3</w:t>
      </w:r>
      <w:r>
        <w:rPr>
          <w:rFonts w:ascii="Times New Roman" w:hAnsi="Times New Roman"/>
          <w:sz w:val="24"/>
          <w:szCs w:val="24"/>
        </w:rPr>
        <w:t>.</w:t>
      </w:r>
      <w:r w:rsidRPr="00BA07D4">
        <w:rPr>
          <w:rFonts w:ascii="Times New Roman" w:hAnsi="Times New Roman"/>
          <w:sz w:val="24"/>
          <w:szCs w:val="24"/>
        </w:rPr>
        <w:t xml:space="preserve"> Comprovar CNAE (Classificação Nacional de Atividade Econômica), compatível com o objeto deste termo; (Serviços de Agenciar, Reservar, Marcar Viagens);</w:t>
      </w:r>
    </w:p>
    <w:p w:rsidR="00487C79" w:rsidRDefault="00487C79" w:rsidP="00383CE3">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8.4</w:t>
      </w:r>
      <w:r>
        <w:rPr>
          <w:rFonts w:ascii="Times New Roman" w:hAnsi="Times New Roman"/>
          <w:sz w:val="24"/>
          <w:szCs w:val="24"/>
        </w:rPr>
        <w:t>.</w:t>
      </w:r>
      <w:r w:rsidRPr="00BA07D4">
        <w:rPr>
          <w:rFonts w:ascii="Times New Roman" w:hAnsi="Times New Roman"/>
          <w:sz w:val="24"/>
          <w:szCs w:val="24"/>
        </w:rPr>
        <w:t xml:space="preserve"> Comprovar atividade pertinente ao objeto licitado através do objeto social da empresa descrito no contrato social;</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lastRenderedPageBreak/>
        <w:t>8.5</w:t>
      </w:r>
      <w:r>
        <w:rPr>
          <w:rFonts w:ascii="Times New Roman" w:hAnsi="Times New Roman"/>
          <w:sz w:val="24"/>
          <w:szCs w:val="24"/>
        </w:rPr>
        <w:t>.</w:t>
      </w:r>
      <w:r w:rsidRPr="00BA07D4">
        <w:rPr>
          <w:rFonts w:ascii="Times New Roman" w:hAnsi="Times New Roman"/>
          <w:sz w:val="24"/>
          <w:szCs w:val="24"/>
        </w:rPr>
        <w:t xml:space="preserve"> Responsabilizar-se pela fidelidade e legitimidade das informações e dos documentos </w:t>
      </w:r>
      <w:proofErr w:type="gramStart"/>
      <w:r w:rsidRPr="00BA07D4">
        <w:rPr>
          <w:rFonts w:ascii="Times New Roman" w:hAnsi="Times New Roman"/>
          <w:sz w:val="24"/>
          <w:szCs w:val="24"/>
        </w:rPr>
        <w:t>apresentados  em</w:t>
      </w:r>
      <w:proofErr w:type="gramEnd"/>
      <w:r w:rsidRPr="00BA07D4">
        <w:rPr>
          <w:rFonts w:ascii="Times New Roman" w:hAnsi="Times New Roman"/>
          <w:sz w:val="24"/>
          <w:szCs w:val="24"/>
        </w:rPr>
        <w:t xml:space="preserve"> qualquer fase da licitação, assumindo todos os ônus pela preparação da proposta assim como da habilitação, não cabendo quaisquer tipos de ressarcimentos, independentemente do resultado do certame;</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8.6</w:t>
      </w:r>
      <w:r>
        <w:rPr>
          <w:rFonts w:ascii="Times New Roman" w:hAnsi="Times New Roman"/>
          <w:sz w:val="24"/>
          <w:szCs w:val="24"/>
        </w:rPr>
        <w:t>.</w:t>
      </w:r>
      <w:r w:rsidRPr="00BA07D4">
        <w:rPr>
          <w:rFonts w:ascii="Times New Roman" w:hAnsi="Times New Roman"/>
          <w:sz w:val="24"/>
          <w:szCs w:val="24"/>
        </w:rPr>
        <w:t xml:space="preserve"> A licitante poderá participar do Certame Licitatório, ao qual deverá atender a todas as exigências.</w:t>
      </w:r>
    </w:p>
    <w:p w:rsidR="00383CE3" w:rsidRDefault="00383CE3" w:rsidP="00383CE3">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b/>
          <w:sz w:val="24"/>
          <w:szCs w:val="24"/>
        </w:rPr>
      </w:pPr>
      <w:r w:rsidRPr="00BA07D4">
        <w:rPr>
          <w:rFonts w:ascii="Times New Roman" w:hAnsi="Times New Roman"/>
          <w:b/>
          <w:sz w:val="24"/>
          <w:szCs w:val="24"/>
        </w:rPr>
        <w:t>9. DO JULGAMENTO E DAS PROPOSTAS DE PREÇOS:</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9.1</w:t>
      </w:r>
      <w:r>
        <w:rPr>
          <w:rFonts w:ascii="Times New Roman" w:hAnsi="Times New Roman"/>
          <w:sz w:val="24"/>
          <w:szCs w:val="24"/>
        </w:rPr>
        <w:t>.</w:t>
      </w:r>
      <w:r w:rsidRPr="00BA07D4">
        <w:rPr>
          <w:rFonts w:ascii="Times New Roman" w:hAnsi="Times New Roman"/>
          <w:sz w:val="24"/>
          <w:szCs w:val="24"/>
        </w:rPr>
        <w:t xml:space="preserve"> No julgamento e classificação das propostas será adotado o critério de </w:t>
      </w:r>
      <w:r w:rsidRPr="00BA07D4">
        <w:rPr>
          <w:rFonts w:ascii="Times New Roman" w:hAnsi="Times New Roman"/>
          <w:b/>
          <w:sz w:val="24"/>
          <w:szCs w:val="24"/>
        </w:rPr>
        <w:t>MAIOR PERCENTUAL DE DESCONTO</w:t>
      </w:r>
      <w:r w:rsidRPr="00BA07D4">
        <w:rPr>
          <w:rFonts w:ascii="Times New Roman" w:hAnsi="Times New Roman"/>
          <w:sz w:val="24"/>
          <w:szCs w:val="24"/>
        </w:rPr>
        <w:t xml:space="preserve"> para emissão/agendamento das </w:t>
      </w:r>
      <w:r w:rsidRPr="00BA07D4">
        <w:rPr>
          <w:rFonts w:ascii="Times New Roman" w:hAnsi="Times New Roman"/>
          <w:b/>
          <w:sz w:val="24"/>
          <w:szCs w:val="24"/>
        </w:rPr>
        <w:t>PASSAGENS INTERMUNICIPAIS</w:t>
      </w:r>
      <w:r w:rsidRPr="00BA07D4">
        <w:rPr>
          <w:rFonts w:ascii="Times New Roman" w:hAnsi="Times New Roman"/>
          <w:sz w:val="24"/>
          <w:szCs w:val="24"/>
        </w:rPr>
        <w:t xml:space="preserve"> observados os prazos máximos para fornecimento, as especificações técnicas e os parâmetros mínimos de desempenho e qualidade;</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9.2</w:t>
      </w:r>
      <w:r>
        <w:rPr>
          <w:rFonts w:ascii="Times New Roman" w:hAnsi="Times New Roman"/>
          <w:sz w:val="24"/>
          <w:szCs w:val="24"/>
        </w:rPr>
        <w:t>.</w:t>
      </w:r>
      <w:r w:rsidRPr="00BA07D4">
        <w:rPr>
          <w:rFonts w:ascii="Times New Roman" w:hAnsi="Times New Roman"/>
          <w:sz w:val="24"/>
          <w:szCs w:val="24"/>
        </w:rPr>
        <w:t xml:space="preserve"> A proposta da licitante deverá dispor do CNPJ/MF, endereço completo, telefone, fax para contato e, se possível, endereço eletrônico (e-mail), nº da conta corrente, agência e respectivo Banco;</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9.3</w:t>
      </w:r>
      <w:r>
        <w:rPr>
          <w:rFonts w:ascii="Times New Roman" w:hAnsi="Times New Roman"/>
          <w:sz w:val="24"/>
          <w:szCs w:val="24"/>
        </w:rPr>
        <w:t>.</w:t>
      </w:r>
      <w:r w:rsidRPr="00BA07D4">
        <w:rPr>
          <w:rFonts w:ascii="Times New Roman" w:hAnsi="Times New Roman"/>
          <w:sz w:val="24"/>
          <w:szCs w:val="24"/>
        </w:rPr>
        <w:t xml:space="preserve"> O prazo de eficácia da proposta não poderá ser inferior a 60 (sessenta) dias corridos, a contar da data de sua apresentação.</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9.4</w:t>
      </w:r>
      <w:r>
        <w:rPr>
          <w:rFonts w:ascii="Times New Roman" w:hAnsi="Times New Roman"/>
          <w:sz w:val="24"/>
          <w:szCs w:val="24"/>
        </w:rPr>
        <w:t>.</w:t>
      </w:r>
      <w:r w:rsidRPr="00BA07D4">
        <w:rPr>
          <w:rFonts w:ascii="Times New Roman" w:hAnsi="Times New Roman"/>
          <w:sz w:val="24"/>
          <w:szCs w:val="24"/>
        </w:rPr>
        <w:t xml:space="preserve"> Licitação por Pregão Eletrônico, visando o menor preço, pelo maior desconto ofertado, assegurada assim a qualidade, bem como possível exigência quanto à comprovação legal dos aos serviços ofertados;</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9.5</w:t>
      </w:r>
      <w:r>
        <w:rPr>
          <w:rFonts w:ascii="Times New Roman" w:hAnsi="Times New Roman"/>
          <w:sz w:val="24"/>
          <w:szCs w:val="24"/>
        </w:rPr>
        <w:t>.</w:t>
      </w:r>
      <w:r w:rsidRPr="00BA07D4">
        <w:rPr>
          <w:rFonts w:ascii="Times New Roman" w:hAnsi="Times New Roman"/>
          <w:sz w:val="24"/>
          <w:szCs w:val="24"/>
        </w:rPr>
        <w:t xml:space="preserve"> As propostas apresentadas pelas licitantes deverão incluir todos os custos e despesas, tais como: custos diretos e indiretos, tributos incidentes, taxa de administração, serviços, encargos sociais, trabalhistas, seguros, treinamento, lucro e outros necessários ao cumprimento integral do objeto do edital;</w:t>
      </w:r>
    </w:p>
    <w:p w:rsidR="00BA07D4" w:rsidRPr="00BA07D4" w:rsidRDefault="00BA07D4" w:rsidP="00BA07D4">
      <w:pPr>
        <w:spacing w:after="0" w:line="240" w:lineRule="auto"/>
        <w:jc w:val="both"/>
        <w:rPr>
          <w:rFonts w:ascii="Times New Roman" w:hAnsi="Times New Roman"/>
          <w:sz w:val="24"/>
          <w:szCs w:val="24"/>
        </w:rPr>
      </w:pPr>
    </w:p>
    <w:p w:rsid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9.6</w:t>
      </w:r>
      <w:r>
        <w:rPr>
          <w:rFonts w:ascii="Times New Roman" w:hAnsi="Times New Roman"/>
          <w:sz w:val="24"/>
          <w:szCs w:val="24"/>
        </w:rPr>
        <w:t>.</w:t>
      </w:r>
      <w:r w:rsidRPr="00BA07D4">
        <w:rPr>
          <w:rFonts w:ascii="Times New Roman" w:hAnsi="Times New Roman"/>
          <w:sz w:val="24"/>
          <w:szCs w:val="24"/>
        </w:rPr>
        <w:t xml:space="preserve"> Apresentar anexo a Proposta Comercial declaração se responsabilizando pela garantia dos serviços ofertados de acordo com as normas exigidas.</w:t>
      </w:r>
    </w:p>
    <w:p w:rsidR="00BA07D4" w:rsidRDefault="00BA07D4" w:rsidP="00383CE3">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b/>
          <w:sz w:val="24"/>
          <w:szCs w:val="24"/>
        </w:rPr>
      </w:pPr>
      <w:r w:rsidRPr="00BA07D4">
        <w:rPr>
          <w:rFonts w:ascii="Times New Roman" w:hAnsi="Times New Roman"/>
          <w:b/>
          <w:sz w:val="24"/>
          <w:szCs w:val="24"/>
        </w:rPr>
        <w:t>10. DOS PREÇOS NOS BILHETES DE PASSAGENS:</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10.1</w:t>
      </w:r>
      <w:r w:rsidR="009165F6">
        <w:rPr>
          <w:rFonts w:ascii="Times New Roman" w:hAnsi="Times New Roman"/>
          <w:sz w:val="24"/>
          <w:szCs w:val="24"/>
        </w:rPr>
        <w:t>.</w:t>
      </w:r>
      <w:r w:rsidRPr="00BA07D4">
        <w:rPr>
          <w:rFonts w:ascii="Times New Roman" w:hAnsi="Times New Roman"/>
          <w:sz w:val="24"/>
          <w:szCs w:val="24"/>
        </w:rPr>
        <w:t xml:space="preserve"> O valor do bilhete será o vigente no dia da “solicitação, marcação e ou agendamento”;</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10.2</w:t>
      </w:r>
      <w:r w:rsidR="009165F6">
        <w:rPr>
          <w:rFonts w:ascii="Times New Roman" w:hAnsi="Times New Roman"/>
          <w:sz w:val="24"/>
          <w:szCs w:val="24"/>
        </w:rPr>
        <w:t>.</w:t>
      </w:r>
      <w:r w:rsidRPr="00BA07D4">
        <w:rPr>
          <w:rFonts w:ascii="Times New Roman" w:hAnsi="Times New Roman"/>
          <w:sz w:val="24"/>
          <w:szCs w:val="24"/>
        </w:rPr>
        <w:t xml:space="preserve"> Fornecer, durante toda a execução do contrato, os bilhetes de passagens rodoviárias, com os menores preços disponíveis no momento da aquisição;</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10.3</w:t>
      </w:r>
      <w:r w:rsidR="009165F6">
        <w:rPr>
          <w:rFonts w:ascii="Times New Roman" w:hAnsi="Times New Roman"/>
          <w:sz w:val="24"/>
          <w:szCs w:val="24"/>
        </w:rPr>
        <w:t>.</w:t>
      </w:r>
      <w:r w:rsidRPr="00BA07D4">
        <w:rPr>
          <w:rFonts w:ascii="Times New Roman" w:hAnsi="Times New Roman"/>
          <w:sz w:val="24"/>
          <w:szCs w:val="24"/>
        </w:rPr>
        <w:t xml:space="preserve"> Considerando a não existência de tabela (Básica ou </w:t>
      </w:r>
      <w:proofErr w:type="spellStart"/>
      <w:r w:rsidRPr="00BA07D4">
        <w:rPr>
          <w:rFonts w:ascii="Times New Roman" w:hAnsi="Times New Roman"/>
          <w:sz w:val="24"/>
          <w:szCs w:val="24"/>
        </w:rPr>
        <w:t>Yank</w:t>
      </w:r>
      <w:proofErr w:type="spellEnd"/>
      <w:r w:rsidRPr="00BA07D4">
        <w:rPr>
          <w:rFonts w:ascii="Times New Roman" w:hAnsi="Times New Roman"/>
          <w:sz w:val="24"/>
          <w:szCs w:val="24"/>
        </w:rPr>
        <w:t>), nos preços de “Passagens terrestres” para referência e assim usufruir do incentivo a obtenção da menor tarifa promocional conforme Art. 3° do Decreto Estadual N° 614/2003, os valores dos bilhetes dar-se-á conforme fórmula abaixo;</w:t>
      </w:r>
    </w:p>
    <w:p w:rsidR="00BA07D4" w:rsidRPr="00BA07D4" w:rsidRDefault="00BA07D4" w:rsidP="00BA07D4">
      <w:pPr>
        <w:spacing w:after="0" w:line="240" w:lineRule="auto"/>
        <w:jc w:val="both"/>
        <w:rPr>
          <w:rFonts w:ascii="Times New Roman" w:hAnsi="Times New Roman"/>
          <w:sz w:val="24"/>
          <w:szCs w:val="24"/>
        </w:rPr>
      </w:pPr>
    </w:p>
    <w:p w:rsidR="00BA07D4" w:rsidRPr="009165F6" w:rsidRDefault="00BA07D4" w:rsidP="00BA07D4">
      <w:pPr>
        <w:spacing w:after="0" w:line="240" w:lineRule="auto"/>
        <w:jc w:val="both"/>
        <w:rPr>
          <w:rFonts w:ascii="Times New Roman" w:hAnsi="Times New Roman"/>
          <w:b/>
          <w:sz w:val="24"/>
          <w:szCs w:val="24"/>
        </w:rPr>
      </w:pPr>
      <w:r w:rsidRPr="009165F6">
        <w:rPr>
          <w:rFonts w:ascii="Times New Roman" w:hAnsi="Times New Roman"/>
          <w:b/>
          <w:sz w:val="24"/>
          <w:szCs w:val="24"/>
        </w:rPr>
        <w:lastRenderedPageBreak/>
        <w:t>VB = [G-(D x G/</w:t>
      </w:r>
      <w:proofErr w:type="gramStart"/>
      <w:r w:rsidRPr="009165F6">
        <w:rPr>
          <w:rFonts w:ascii="Times New Roman" w:hAnsi="Times New Roman"/>
          <w:b/>
          <w:sz w:val="24"/>
          <w:szCs w:val="24"/>
        </w:rPr>
        <w:t>100)]</w:t>
      </w:r>
      <w:proofErr w:type="gramEnd"/>
      <w:r w:rsidRPr="009165F6">
        <w:rPr>
          <w:rFonts w:ascii="Times New Roman" w:hAnsi="Times New Roman"/>
          <w:b/>
          <w:sz w:val="24"/>
          <w:szCs w:val="24"/>
        </w:rPr>
        <w:t xml:space="preserve"> + T.O;</w:t>
      </w: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VB = VALOR DO BILHETE;;</w:t>
      </w: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 xml:space="preserve">D </w:t>
      </w:r>
      <w:proofErr w:type="gramStart"/>
      <w:r w:rsidRPr="00BA07D4">
        <w:rPr>
          <w:rFonts w:ascii="Times New Roman" w:hAnsi="Times New Roman"/>
          <w:sz w:val="24"/>
          <w:szCs w:val="24"/>
        </w:rPr>
        <w:t>=  Desconto</w:t>
      </w:r>
      <w:proofErr w:type="gramEnd"/>
      <w:r w:rsidRPr="00BA07D4">
        <w:rPr>
          <w:rFonts w:ascii="Times New Roman" w:hAnsi="Times New Roman"/>
          <w:sz w:val="24"/>
          <w:szCs w:val="24"/>
        </w:rPr>
        <w:t xml:space="preserve"> do Registro de Preço (licitado); T.O = Taxas Operacionais(Conforme item 11.4)</w:t>
      </w: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 xml:space="preserve">G = Valor em Reais do bilhete de viagem no momento da aquisição, marcação e o agendamento, ainda em conformidade com </w:t>
      </w:r>
      <w:proofErr w:type="gramStart"/>
      <w:r w:rsidRPr="00BA07D4">
        <w:rPr>
          <w:rFonts w:ascii="Times New Roman" w:hAnsi="Times New Roman"/>
          <w:sz w:val="24"/>
          <w:szCs w:val="24"/>
        </w:rPr>
        <w:t>o regulamentos</w:t>
      </w:r>
      <w:proofErr w:type="gramEnd"/>
      <w:r w:rsidRPr="00BA07D4">
        <w:rPr>
          <w:rFonts w:ascii="Times New Roman" w:hAnsi="Times New Roman"/>
          <w:sz w:val="24"/>
          <w:szCs w:val="24"/>
        </w:rPr>
        <w:t xml:space="preserve"> de busca pela menor tarifa expressa no Decreto Estadual 614/2003:</w:t>
      </w:r>
    </w:p>
    <w:p w:rsidR="00BA07D4" w:rsidRPr="00BA07D4" w:rsidRDefault="00BA07D4" w:rsidP="00BA07D4">
      <w:pPr>
        <w:spacing w:after="0" w:line="240" w:lineRule="auto"/>
        <w:jc w:val="both"/>
        <w:rPr>
          <w:rFonts w:ascii="Times New Roman" w:hAnsi="Times New Roman"/>
          <w:sz w:val="24"/>
          <w:szCs w:val="24"/>
        </w:rPr>
      </w:pPr>
    </w:p>
    <w:p w:rsidR="00BA07D4" w:rsidRPr="009165F6" w:rsidRDefault="00BA07D4" w:rsidP="00BA07D4">
      <w:pPr>
        <w:spacing w:after="0" w:line="240" w:lineRule="auto"/>
        <w:jc w:val="both"/>
        <w:rPr>
          <w:rFonts w:ascii="Times New Roman" w:hAnsi="Times New Roman"/>
          <w:b/>
          <w:sz w:val="24"/>
          <w:szCs w:val="24"/>
        </w:rPr>
      </w:pPr>
      <w:r w:rsidRPr="009165F6">
        <w:rPr>
          <w:rFonts w:ascii="Times New Roman" w:hAnsi="Times New Roman"/>
          <w:b/>
          <w:sz w:val="24"/>
          <w:szCs w:val="24"/>
        </w:rPr>
        <w:t>EXEMPLO: D = 8.0%</w:t>
      </w:r>
    </w:p>
    <w:p w:rsidR="009165F6" w:rsidRDefault="009165F6" w:rsidP="00BA07D4">
      <w:pPr>
        <w:spacing w:after="0" w:line="240" w:lineRule="auto"/>
        <w:jc w:val="both"/>
        <w:rPr>
          <w:rFonts w:ascii="Times New Roman" w:hAnsi="Times New Roman"/>
          <w:b/>
          <w:sz w:val="24"/>
          <w:szCs w:val="24"/>
        </w:rPr>
      </w:pPr>
      <w:r>
        <w:rPr>
          <w:rFonts w:ascii="Times New Roman" w:hAnsi="Times New Roman"/>
          <w:b/>
          <w:sz w:val="24"/>
          <w:szCs w:val="24"/>
        </w:rPr>
        <w:t>T.O = 10,00 R$</w:t>
      </w:r>
    </w:p>
    <w:p w:rsidR="00BA07D4" w:rsidRPr="009165F6" w:rsidRDefault="00BA07D4" w:rsidP="00BA07D4">
      <w:pPr>
        <w:spacing w:after="0" w:line="240" w:lineRule="auto"/>
        <w:jc w:val="both"/>
        <w:rPr>
          <w:rFonts w:ascii="Times New Roman" w:hAnsi="Times New Roman"/>
          <w:b/>
          <w:sz w:val="24"/>
          <w:szCs w:val="24"/>
        </w:rPr>
      </w:pPr>
      <w:r w:rsidRPr="009165F6">
        <w:rPr>
          <w:rFonts w:ascii="Times New Roman" w:hAnsi="Times New Roman"/>
          <w:b/>
          <w:sz w:val="24"/>
          <w:szCs w:val="24"/>
        </w:rPr>
        <w:t>G = 70,00 R$</w:t>
      </w:r>
    </w:p>
    <w:p w:rsidR="009165F6" w:rsidRDefault="00BA07D4" w:rsidP="00BA07D4">
      <w:pPr>
        <w:spacing w:after="0" w:line="240" w:lineRule="auto"/>
        <w:jc w:val="both"/>
        <w:rPr>
          <w:rFonts w:ascii="Times New Roman" w:hAnsi="Times New Roman"/>
          <w:b/>
          <w:sz w:val="24"/>
          <w:szCs w:val="24"/>
        </w:rPr>
      </w:pPr>
      <w:r w:rsidRPr="009165F6">
        <w:rPr>
          <w:rFonts w:ascii="Times New Roman" w:hAnsi="Times New Roman"/>
          <w:b/>
          <w:sz w:val="24"/>
          <w:szCs w:val="24"/>
        </w:rPr>
        <w:t>VB = [70</w:t>
      </w:r>
      <w:r w:rsidR="009165F6">
        <w:rPr>
          <w:rFonts w:ascii="Times New Roman" w:hAnsi="Times New Roman"/>
          <w:b/>
          <w:sz w:val="24"/>
          <w:szCs w:val="24"/>
        </w:rPr>
        <w:t>,00 – (8 x 70,00/</w:t>
      </w:r>
      <w:proofErr w:type="gramStart"/>
      <w:r w:rsidR="009165F6">
        <w:rPr>
          <w:rFonts w:ascii="Times New Roman" w:hAnsi="Times New Roman"/>
          <w:b/>
          <w:sz w:val="24"/>
          <w:szCs w:val="24"/>
        </w:rPr>
        <w:t>100)]</w:t>
      </w:r>
      <w:proofErr w:type="gramEnd"/>
      <w:r w:rsidR="009165F6">
        <w:rPr>
          <w:rFonts w:ascii="Times New Roman" w:hAnsi="Times New Roman"/>
          <w:b/>
          <w:sz w:val="24"/>
          <w:szCs w:val="24"/>
        </w:rPr>
        <w:t xml:space="preserve"> + 10,00;</w:t>
      </w:r>
    </w:p>
    <w:p w:rsidR="00BA07D4" w:rsidRPr="009165F6" w:rsidRDefault="00BA07D4" w:rsidP="00BA07D4">
      <w:pPr>
        <w:spacing w:after="0" w:line="240" w:lineRule="auto"/>
        <w:jc w:val="both"/>
        <w:rPr>
          <w:rFonts w:ascii="Times New Roman" w:hAnsi="Times New Roman"/>
          <w:b/>
          <w:sz w:val="24"/>
          <w:szCs w:val="24"/>
        </w:rPr>
      </w:pPr>
      <w:r w:rsidRPr="009165F6">
        <w:rPr>
          <w:rFonts w:ascii="Times New Roman" w:hAnsi="Times New Roman"/>
          <w:b/>
          <w:sz w:val="24"/>
          <w:szCs w:val="24"/>
        </w:rPr>
        <w:t>VB = 74,40 R$</w:t>
      </w:r>
    </w:p>
    <w:p w:rsidR="00BA07D4" w:rsidRPr="00BA07D4" w:rsidRDefault="00BA07D4" w:rsidP="00BA07D4">
      <w:pPr>
        <w:spacing w:after="0" w:line="240" w:lineRule="auto"/>
        <w:jc w:val="both"/>
        <w:rPr>
          <w:rFonts w:ascii="Times New Roman" w:hAnsi="Times New Roman"/>
          <w:sz w:val="24"/>
          <w:szCs w:val="24"/>
        </w:rPr>
      </w:pPr>
    </w:p>
    <w:p w:rsidR="00BA07D4" w:rsidRPr="00BA07D4" w:rsidRDefault="00BA07D4" w:rsidP="00BA07D4">
      <w:pPr>
        <w:spacing w:after="0" w:line="240" w:lineRule="auto"/>
        <w:jc w:val="both"/>
        <w:rPr>
          <w:rFonts w:ascii="Times New Roman" w:hAnsi="Times New Roman"/>
          <w:sz w:val="24"/>
          <w:szCs w:val="24"/>
        </w:rPr>
      </w:pPr>
      <w:proofErr w:type="gramStart"/>
      <w:r w:rsidRPr="00BA07D4">
        <w:rPr>
          <w:rFonts w:ascii="Times New Roman" w:hAnsi="Times New Roman"/>
          <w:sz w:val="24"/>
          <w:szCs w:val="24"/>
        </w:rPr>
        <w:t>10.4  –</w:t>
      </w:r>
      <w:proofErr w:type="gramEnd"/>
      <w:r w:rsidRPr="00BA07D4">
        <w:rPr>
          <w:rFonts w:ascii="Times New Roman" w:hAnsi="Times New Roman"/>
          <w:sz w:val="24"/>
          <w:szCs w:val="24"/>
        </w:rPr>
        <w:t xml:space="preserve">  De  acordo  com  a  ANTT  (Agencia  Nacional  de  Transporte  Terrestre),  serão  considerados  Taxas</w:t>
      </w:r>
      <w:r w:rsidR="009165F6">
        <w:rPr>
          <w:rFonts w:ascii="Times New Roman" w:hAnsi="Times New Roman"/>
          <w:sz w:val="24"/>
          <w:szCs w:val="24"/>
        </w:rPr>
        <w:t xml:space="preserve"> </w:t>
      </w:r>
      <w:r w:rsidRPr="00BA07D4">
        <w:rPr>
          <w:rFonts w:ascii="Times New Roman" w:hAnsi="Times New Roman"/>
          <w:sz w:val="24"/>
          <w:szCs w:val="24"/>
        </w:rPr>
        <w:t>Operacionais obrigatórias, apenas as:</w:t>
      </w:r>
    </w:p>
    <w:p w:rsidR="00BA07D4" w:rsidRP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a) Taxa de embarque;</w:t>
      </w:r>
    </w:p>
    <w:p w:rsidR="00BA07D4" w:rsidRDefault="00BA07D4" w:rsidP="00BA07D4">
      <w:pPr>
        <w:spacing w:after="0" w:line="240" w:lineRule="auto"/>
        <w:jc w:val="both"/>
        <w:rPr>
          <w:rFonts w:ascii="Times New Roman" w:hAnsi="Times New Roman"/>
          <w:sz w:val="24"/>
          <w:szCs w:val="24"/>
        </w:rPr>
      </w:pPr>
      <w:r w:rsidRPr="00BA07D4">
        <w:rPr>
          <w:rFonts w:ascii="Times New Roman" w:hAnsi="Times New Roman"/>
          <w:sz w:val="24"/>
          <w:szCs w:val="24"/>
        </w:rPr>
        <w:t>b) Pedágio (Quando Houver);</w:t>
      </w:r>
    </w:p>
    <w:p w:rsidR="00BA07D4" w:rsidRDefault="00BA07D4" w:rsidP="00383CE3">
      <w:pPr>
        <w:spacing w:after="0" w:line="240" w:lineRule="auto"/>
        <w:jc w:val="both"/>
        <w:rPr>
          <w:rFonts w:ascii="Times New Roman" w:hAnsi="Times New Roman"/>
          <w:sz w:val="24"/>
          <w:szCs w:val="24"/>
        </w:rPr>
      </w:pPr>
    </w:p>
    <w:p w:rsidR="007F4DA1" w:rsidRPr="007F4DA1" w:rsidRDefault="007F4DA1" w:rsidP="007F4DA1">
      <w:pPr>
        <w:spacing w:after="0" w:line="240" w:lineRule="auto"/>
        <w:jc w:val="both"/>
        <w:rPr>
          <w:rFonts w:ascii="Times New Roman" w:hAnsi="Times New Roman"/>
          <w:b/>
          <w:sz w:val="24"/>
          <w:szCs w:val="24"/>
        </w:rPr>
      </w:pPr>
      <w:r w:rsidRPr="007F4DA1">
        <w:rPr>
          <w:rFonts w:ascii="Times New Roman" w:hAnsi="Times New Roman"/>
          <w:b/>
          <w:sz w:val="24"/>
          <w:szCs w:val="24"/>
        </w:rPr>
        <w:t>11. OBRIGAÇÕES E RESPONSABILIDADES DA CONTRATADA:</w:t>
      </w:r>
    </w:p>
    <w:p w:rsidR="007F4DA1" w:rsidRPr="007F4DA1" w:rsidRDefault="007F4DA1" w:rsidP="007F4DA1">
      <w:pPr>
        <w:spacing w:after="0" w:line="240" w:lineRule="auto"/>
        <w:jc w:val="both"/>
        <w:rPr>
          <w:rFonts w:ascii="Times New Roman" w:hAnsi="Times New Roman"/>
          <w:sz w:val="24"/>
          <w:szCs w:val="24"/>
        </w:rPr>
      </w:pPr>
    </w:p>
    <w:p w:rsidR="00BA07D4" w:rsidRPr="007F4DA1" w:rsidRDefault="007F4DA1" w:rsidP="007F4DA1">
      <w:pPr>
        <w:spacing w:after="0" w:line="240" w:lineRule="auto"/>
        <w:jc w:val="both"/>
        <w:rPr>
          <w:rFonts w:ascii="Times New Roman" w:hAnsi="Times New Roman"/>
          <w:sz w:val="24"/>
          <w:szCs w:val="24"/>
        </w:rPr>
      </w:pPr>
      <w:r w:rsidRPr="007F4DA1">
        <w:rPr>
          <w:rFonts w:ascii="Times New Roman" w:hAnsi="Times New Roman"/>
          <w:sz w:val="24"/>
          <w:szCs w:val="24"/>
        </w:rPr>
        <w:t>A CONTRATADA se obriga, nos termos deste instrumento, a:</w:t>
      </w:r>
    </w:p>
    <w:p w:rsidR="00687A27" w:rsidRPr="00687A27" w:rsidRDefault="00687A27" w:rsidP="00687A27">
      <w:pPr>
        <w:spacing w:after="0" w:line="240" w:lineRule="auto"/>
        <w:jc w:val="both"/>
        <w:rPr>
          <w:rFonts w:ascii="Times New Roman" w:hAnsi="Times New Roman"/>
          <w:sz w:val="24"/>
          <w:szCs w:val="24"/>
        </w:rPr>
      </w:pPr>
      <w:r w:rsidRPr="00687A27">
        <w:rPr>
          <w:rFonts w:ascii="Times New Roman" w:hAnsi="Times New Roman"/>
          <w:sz w:val="24"/>
          <w:szCs w:val="24"/>
        </w:rPr>
        <w:t>11.1</w:t>
      </w:r>
      <w:r>
        <w:rPr>
          <w:rFonts w:ascii="Times New Roman" w:hAnsi="Times New Roman"/>
          <w:sz w:val="24"/>
          <w:szCs w:val="24"/>
        </w:rPr>
        <w:t>.</w:t>
      </w:r>
      <w:r w:rsidRPr="00687A27">
        <w:rPr>
          <w:rFonts w:ascii="Times New Roman" w:hAnsi="Times New Roman"/>
          <w:sz w:val="24"/>
          <w:szCs w:val="24"/>
        </w:rPr>
        <w:t xml:space="preserve"> Após a homologação da licitação, assinar a Ata de Registro de Preços no prazo de 0</w:t>
      </w:r>
      <w:r>
        <w:rPr>
          <w:rFonts w:ascii="Times New Roman" w:hAnsi="Times New Roman"/>
          <w:sz w:val="24"/>
          <w:szCs w:val="24"/>
        </w:rPr>
        <w:t>5</w:t>
      </w:r>
      <w:r w:rsidRPr="00687A27">
        <w:rPr>
          <w:rFonts w:ascii="Times New Roman" w:hAnsi="Times New Roman"/>
          <w:sz w:val="24"/>
          <w:szCs w:val="24"/>
        </w:rPr>
        <w:t xml:space="preserve"> (</w:t>
      </w:r>
      <w:r>
        <w:rPr>
          <w:rFonts w:ascii="Times New Roman" w:hAnsi="Times New Roman"/>
          <w:sz w:val="24"/>
          <w:szCs w:val="24"/>
        </w:rPr>
        <w:t>cinco</w:t>
      </w:r>
      <w:r w:rsidRPr="00687A27">
        <w:rPr>
          <w:rFonts w:ascii="Times New Roman" w:hAnsi="Times New Roman"/>
          <w:sz w:val="24"/>
          <w:szCs w:val="24"/>
        </w:rPr>
        <w:t>) dias, contados do recebimento da convocação formal;</w:t>
      </w:r>
    </w:p>
    <w:p w:rsidR="00687A27" w:rsidRPr="00687A27" w:rsidRDefault="00687A27" w:rsidP="00687A27">
      <w:pPr>
        <w:spacing w:after="0" w:line="240" w:lineRule="auto"/>
        <w:jc w:val="both"/>
        <w:rPr>
          <w:rFonts w:ascii="Times New Roman" w:hAnsi="Times New Roman"/>
          <w:sz w:val="24"/>
          <w:szCs w:val="24"/>
        </w:rPr>
      </w:pPr>
    </w:p>
    <w:p w:rsidR="00687A27" w:rsidRPr="00687A27" w:rsidRDefault="00687A27" w:rsidP="00687A27">
      <w:pPr>
        <w:spacing w:after="0" w:line="240" w:lineRule="auto"/>
        <w:jc w:val="both"/>
        <w:rPr>
          <w:rFonts w:ascii="Times New Roman" w:hAnsi="Times New Roman"/>
          <w:sz w:val="24"/>
          <w:szCs w:val="24"/>
        </w:rPr>
      </w:pPr>
      <w:r w:rsidRPr="00687A27">
        <w:rPr>
          <w:rFonts w:ascii="Times New Roman" w:hAnsi="Times New Roman"/>
          <w:sz w:val="24"/>
          <w:szCs w:val="24"/>
        </w:rPr>
        <w:t>11.2</w:t>
      </w:r>
      <w:r>
        <w:rPr>
          <w:rFonts w:ascii="Times New Roman" w:hAnsi="Times New Roman"/>
          <w:sz w:val="24"/>
          <w:szCs w:val="24"/>
        </w:rPr>
        <w:t>.</w:t>
      </w:r>
      <w:r w:rsidRPr="00687A27">
        <w:rPr>
          <w:rFonts w:ascii="Times New Roman" w:hAnsi="Times New Roman"/>
          <w:sz w:val="24"/>
          <w:szCs w:val="24"/>
        </w:rPr>
        <w:t xml:space="preserve"> Assinar o contrato com o Órgão/Entidade que venha </w:t>
      </w:r>
      <w:proofErr w:type="spellStart"/>
      <w:r w:rsidRPr="00687A27">
        <w:rPr>
          <w:rFonts w:ascii="Times New Roman" w:hAnsi="Times New Roman"/>
          <w:sz w:val="24"/>
          <w:szCs w:val="24"/>
        </w:rPr>
        <w:t>á</w:t>
      </w:r>
      <w:proofErr w:type="spellEnd"/>
      <w:r w:rsidRPr="00687A27">
        <w:rPr>
          <w:rFonts w:ascii="Times New Roman" w:hAnsi="Times New Roman"/>
          <w:sz w:val="24"/>
          <w:szCs w:val="24"/>
        </w:rPr>
        <w:t xml:space="preserve"> aderir ao Registro de Preços no prazo não superior a</w:t>
      </w:r>
      <w:r>
        <w:rPr>
          <w:rFonts w:ascii="Times New Roman" w:hAnsi="Times New Roman"/>
          <w:sz w:val="24"/>
          <w:szCs w:val="24"/>
        </w:rPr>
        <w:t xml:space="preserve"> </w:t>
      </w:r>
      <w:r w:rsidRPr="00687A27">
        <w:rPr>
          <w:rFonts w:ascii="Times New Roman" w:hAnsi="Times New Roman"/>
          <w:sz w:val="24"/>
          <w:szCs w:val="24"/>
        </w:rPr>
        <w:t>0</w:t>
      </w:r>
      <w:r w:rsidR="00420C1F">
        <w:rPr>
          <w:rFonts w:ascii="Times New Roman" w:hAnsi="Times New Roman"/>
          <w:sz w:val="24"/>
          <w:szCs w:val="24"/>
        </w:rPr>
        <w:t>5</w:t>
      </w:r>
      <w:r w:rsidRPr="00687A27">
        <w:rPr>
          <w:rFonts w:ascii="Times New Roman" w:hAnsi="Times New Roman"/>
          <w:sz w:val="24"/>
          <w:szCs w:val="24"/>
        </w:rPr>
        <w:t xml:space="preserve"> (</w:t>
      </w:r>
      <w:r w:rsidR="00420C1F">
        <w:rPr>
          <w:rFonts w:ascii="Times New Roman" w:hAnsi="Times New Roman"/>
          <w:sz w:val="24"/>
          <w:szCs w:val="24"/>
        </w:rPr>
        <w:t>cinco</w:t>
      </w:r>
      <w:r w:rsidRPr="00687A27">
        <w:rPr>
          <w:rFonts w:ascii="Times New Roman" w:hAnsi="Times New Roman"/>
          <w:sz w:val="24"/>
          <w:szCs w:val="24"/>
        </w:rPr>
        <w:t>) dias úteis, contados do recebimento da convocação oficial;</w:t>
      </w:r>
    </w:p>
    <w:p w:rsidR="00687A27" w:rsidRPr="00687A27" w:rsidRDefault="00687A27" w:rsidP="00687A27">
      <w:pPr>
        <w:spacing w:after="0" w:line="240" w:lineRule="auto"/>
        <w:jc w:val="both"/>
        <w:rPr>
          <w:rFonts w:ascii="Times New Roman" w:hAnsi="Times New Roman"/>
          <w:sz w:val="24"/>
          <w:szCs w:val="24"/>
        </w:rPr>
      </w:pPr>
    </w:p>
    <w:p w:rsidR="00687A27" w:rsidRPr="00687A27" w:rsidRDefault="00687A27" w:rsidP="00687A27">
      <w:pPr>
        <w:spacing w:after="0" w:line="240" w:lineRule="auto"/>
        <w:jc w:val="both"/>
        <w:rPr>
          <w:rFonts w:ascii="Times New Roman" w:hAnsi="Times New Roman"/>
          <w:sz w:val="24"/>
          <w:szCs w:val="24"/>
        </w:rPr>
      </w:pPr>
      <w:r w:rsidRPr="00687A27">
        <w:rPr>
          <w:rFonts w:ascii="Times New Roman" w:hAnsi="Times New Roman"/>
          <w:sz w:val="24"/>
          <w:szCs w:val="24"/>
        </w:rPr>
        <w:t>11.3</w:t>
      </w:r>
      <w:r>
        <w:rPr>
          <w:rFonts w:ascii="Times New Roman" w:hAnsi="Times New Roman"/>
          <w:sz w:val="24"/>
          <w:szCs w:val="24"/>
        </w:rPr>
        <w:t>.</w:t>
      </w:r>
      <w:r w:rsidRPr="00687A27">
        <w:rPr>
          <w:rFonts w:ascii="Times New Roman" w:hAnsi="Times New Roman"/>
          <w:sz w:val="24"/>
          <w:szCs w:val="24"/>
        </w:rPr>
        <w:t xml:space="preserve"> Retirar a Nota de Empenho específica em prazo não superior a 0</w:t>
      </w:r>
      <w:r w:rsidR="00430E47">
        <w:rPr>
          <w:rFonts w:ascii="Times New Roman" w:hAnsi="Times New Roman"/>
          <w:sz w:val="24"/>
          <w:szCs w:val="24"/>
        </w:rPr>
        <w:t>5</w:t>
      </w:r>
      <w:r w:rsidRPr="00687A27">
        <w:rPr>
          <w:rFonts w:ascii="Times New Roman" w:hAnsi="Times New Roman"/>
          <w:sz w:val="24"/>
          <w:szCs w:val="24"/>
        </w:rPr>
        <w:t xml:space="preserve"> (</w:t>
      </w:r>
      <w:r w:rsidR="00430E47">
        <w:rPr>
          <w:rFonts w:ascii="Times New Roman" w:hAnsi="Times New Roman"/>
          <w:sz w:val="24"/>
          <w:szCs w:val="24"/>
        </w:rPr>
        <w:t>cinco</w:t>
      </w:r>
      <w:r w:rsidRPr="00687A27">
        <w:rPr>
          <w:rFonts w:ascii="Times New Roman" w:hAnsi="Times New Roman"/>
          <w:sz w:val="24"/>
          <w:szCs w:val="24"/>
        </w:rPr>
        <w:t>) dias úteis, contados da convocação oficial;</w:t>
      </w:r>
    </w:p>
    <w:p w:rsidR="00687A27" w:rsidRPr="00687A27" w:rsidRDefault="00687A27" w:rsidP="00687A27">
      <w:pPr>
        <w:spacing w:after="0" w:line="240" w:lineRule="auto"/>
        <w:jc w:val="both"/>
        <w:rPr>
          <w:rFonts w:ascii="Times New Roman" w:hAnsi="Times New Roman"/>
          <w:sz w:val="24"/>
          <w:szCs w:val="24"/>
        </w:rPr>
      </w:pPr>
    </w:p>
    <w:p w:rsidR="00687A27" w:rsidRPr="00687A27" w:rsidRDefault="00687A27" w:rsidP="00687A27">
      <w:pPr>
        <w:spacing w:after="0" w:line="240" w:lineRule="auto"/>
        <w:jc w:val="both"/>
        <w:rPr>
          <w:rFonts w:ascii="Times New Roman" w:hAnsi="Times New Roman"/>
          <w:sz w:val="24"/>
          <w:szCs w:val="24"/>
        </w:rPr>
      </w:pPr>
      <w:r w:rsidRPr="00687A27">
        <w:rPr>
          <w:rFonts w:ascii="Times New Roman" w:hAnsi="Times New Roman"/>
          <w:sz w:val="24"/>
          <w:szCs w:val="24"/>
        </w:rPr>
        <w:t>11.4</w:t>
      </w:r>
      <w:r>
        <w:rPr>
          <w:rFonts w:ascii="Times New Roman" w:hAnsi="Times New Roman"/>
          <w:sz w:val="24"/>
          <w:szCs w:val="24"/>
        </w:rPr>
        <w:t>.</w:t>
      </w:r>
      <w:r w:rsidRPr="00687A27">
        <w:rPr>
          <w:rFonts w:ascii="Times New Roman" w:hAnsi="Times New Roman"/>
          <w:sz w:val="24"/>
          <w:szCs w:val="24"/>
        </w:rPr>
        <w:t xml:space="preserve"> </w:t>
      </w:r>
      <w:r w:rsidR="00C755A8" w:rsidRPr="00C755A8">
        <w:rPr>
          <w:rFonts w:ascii="Times New Roman" w:hAnsi="Times New Roman"/>
          <w:sz w:val="24"/>
          <w:szCs w:val="24"/>
        </w:rPr>
        <w:t>Conforme faculta a legislação vigente, art. 56 da Lei nº 8.666/93, a contratante não exigirá prestação de garantia para a presente contratação.</w:t>
      </w:r>
    </w:p>
    <w:p w:rsidR="00687A27" w:rsidRPr="00687A27" w:rsidRDefault="00687A27" w:rsidP="00687A27">
      <w:pPr>
        <w:spacing w:after="0" w:line="240" w:lineRule="auto"/>
        <w:jc w:val="both"/>
        <w:rPr>
          <w:rFonts w:ascii="Times New Roman" w:hAnsi="Times New Roman"/>
          <w:sz w:val="24"/>
          <w:szCs w:val="24"/>
        </w:rPr>
      </w:pPr>
    </w:p>
    <w:p w:rsidR="00687A27" w:rsidRPr="00687A27" w:rsidRDefault="00687A27" w:rsidP="00687A27">
      <w:pPr>
        <w:spacing w:after="0" w:line="240" w:lineRule="auto"/>
        <w:jc w:val="both"/>
        <w:rPr>
          <w:rFonts w:ascii="Times New Roman" w:hAnsi="Times New Roman"/>
          <w:sz w:val="24"/>
          <w:szCs w:val="24"/>
        </w:rPr>
      </w:pPr>
      <w:r w:rsidRPr="00687A27">
        <w:rPr>
          <w:rFonts w:ascii="Times New Roman" w:hAnsi="Times New Roman"/>
          <w:sz w:val="24"/>
          <w:szCs w:val="24"/>
        </w:rPr>
        <w:t>11.5</w:t>
      </w:r>
      <w:r>
        <w:rPr>
          <w:rFonts w:ascii="Times New Roman" w:hAnsi="Times New Roman"/>
          <w:sz w:val="24"/>
          <w:szCs w:val="24"/>
        </w:rPr>
        <w:t>.</w:t>
      </w:r>
      <w:r w:rsidRPr="00687A27">
        <w:rPr>
          <w:rFonts w:ascii="Times New Roman" w:hAnsi="Times New Roman"/>
          <w:sz w:val="24"/>
          <w:szCs w:val="24"/>
        </w:rPr>
        <w:t xml:space="preserve"> As empresas contratadas que tiverem sede ou filial em Cuiabá e/ou Várzea Grande, terão o prazo de 10 (dez)</w:t>
      </w:r>
      <w:r>
        <w:rPr>
          <w:rFonts w:ascii="Times New Roman" w:hAnsi="Times New Roman"/>
          <w:sz w:val="24"/>
          <w:szCs w:val="24"/>
        </w:rPr>
        <w:t xml:space="preserve"> </w:t>
      </w:r>
      <w:r w:rsidRPr="00687A27">
        <w:rPr>
          <w:rFonts w:ascii="Times New Roman" w:hAnsi="Times New Roman"/>
          <w:sz w:val="24"/>
          <w:szCs w:val="24"/>
        </w:rPr>
        <w:t xml:space="preserve">dias para o </w:t>
      </w:r>
      <w:r w:rsidR="00E64D3D" w:rsidRPr="00687A27">
        <w:rPr>
          <w:rFonts w:ascii="Times New Roman" w:hAnsi="Times New Roman"/>
          <w:sz w:val="24"/>
          <w:szCs w:val="24"/>
        </w:rPr>
        <w:t>início</w:t>
      </w:r>
      <w:r w:rsidRPr="00687A27">
        <w:rPr>
          <w:rFonts w:ascii="Times New Roman" w:hAnsi="Times New Roman"/>
          <w:sz w:val="24"/>
          <w:szCs w:val="24"/>
        </w:rPr>
        <w:t xml:space="preserve"> das atividades pertinente ao objeto licitado, contatos a partir da assinatura do contrato;</w:t>
      </w:r>
    </w:p>
    <w:p w:rsidR="00687A27" w:rsidRPr="00687A27" w:rsidRDefault="00687A27" w:rsidP="00687A27">
      <w:pPr>
        <w:spacing w:after="0" w:line="240" w:lineRule="auto"/>
        <w:jc w:val="both"/>
        <w:rPr>
          <w:rFonts w:ascii="Times New Roman" w:hAnsi="Times New Roman"/>
          <w:sz w:val="24"/>
          <w:szCs w:val="24"/>
        </w:rPr>
      </w:pPr>
    </w:p>
    <w:p w:rsidR="00687A27" w:rsidRPr="00687A27" w:rsidRDefault="00687A27" w:rsidP="00687A27">
      <w:pPr>
        <w:spacing w:after="0" w:line="240" w:lineRule="auto"/>
        <w:jc w:val="both"/>
        <w:rPr>
          <w:rFonts w:ascii="Times New Roman" w:hAnsi="Times New Roman"/>
          <w:sz w:val="24"/>
          <w:szCs w:val="24"/>
        </w:rPr>
      </w:pPr>
      <w:r w:rsidRPr="00687A27">
        <w:rPr>
          <w:rFonts w:ascii="Times New Roman" w:hAnsi="Times New Roman"/>
          <w:sz w:val="24"/>
          <w:szCs w:val="24"/>
        </w:rPr>
        <w:t>11.6</w:t>
      </w:r>
      <w:r w:rsidR="00E64D3D">
        <w:rPr>
          <w:rFonts w:ascii="Times New Roman" w:hAnsi="Times New Roman"/>
          <w:sz w:val="24"/>
          <w:szCs w:val="24"/>
        </w:rPr>
        <w:t>.</w:t>
      </w:r>
      <w:r w:rsidRPr="00687A27">
        <w:rPr>
          <w:rFonts w:ascii="Times New Roman" w:hAnsi="Times New Roman"/>
          <w:sz w:val="24"/>
          <w:szCs w:val="24"/>
        </w:rPr>
        <w:t xml:space="preserve"> A contratada que não tiver sede ou filial em Cuiabá e/ou Várzea Grande, deverá providenciar a instalação de Escritório com representante legal, dentro de no máximo 30 (trinta) dias da assinatura do contrato, sob pena de cobrança de multa diária de 2% (dois pontos percentuais) sobre o valor do contrato, por dia de atraso da instalação do Escritório, a partir do 1º dia </w:t>
      </w:r>
      <w:proofErr w:type="spellStart"/>
      <w:r w:rsidRPr="00687A27">
        <w:rPr>
          <w:rFonts w:ascii="Times New Roman" w:hAnsi="Times New Roman"/>
          <w:sz w:val="24"/>
          <w:szCs w:val="24"/>
        </w:rPr>
        <w:t>subseqüente</w:t>
      </w:r>
      <w:proofErr w:type="spellEnd"/>
      <w:r w:rsidRPr="00687A27">
        <w:rPr>
          <w:rFonts w:ascii="Times New Roman" w:hAnsi="Times New Roman"/>
          <w:sz w:val="24"/>
          <w:szCs w:val="24"/>
        </w:rPr>
        <w:t xml:space="preserve"> ao prazo fixado;</w:t>
      </w:r>
    </w:p>
    <w:p w:rsidR="00687A27" w:rsidRPr="00687A27" w:rsidRDefault="00687A27" w:rsidP="00687A27">
      <w:pPr>
        <w:spacing w:after="0" w:line="240" w:lineRule="auto"/>
        <w:jc w:val="both"/>
        <w:rPr>
          <w:rFonts w:ascii="Times New Roman" w:hAnsi="Times New Roman"/>
          <w:sz w:val="24"/>
          <w:szCs w:val="24"/>
        </w:rPr>
      </w:pPr>
    </w:p>
    <w:p w:rsidR="00687A27" w:rsidRPr="00687A27" w:rsidRDefault="00687A27" w:rsidP="00687A27">
      <w:pPr>
        <w:spacing w:after="0" w:line="240" w:lineRule="auto"/>
        <w:jc w:val="both"/>
        <w:rPr>
          <w:rFonts w:ascii="Times New Roman" w:hAnsi="Times New Roman"/>
          <w:sz w:val="24"/>
          <w:szCs w:val="24"/>
        </w:rPr>
      </w:pPr>
      <w:r w:rsidRPr="00687A27">
        <w:rPr>
          <w:rFonts w:ascii="Times New Roman" w:hAnsi="Times New Roman"/>
          <w:sz w:val="24"/>
          <w:szCs w:val="24"/>
        </w:rPr>
        <w:t>11.6.1</w:t>
      </w:r>
      <w:r w:rsidR="00E64D3D">
        <w:rPr>
          <w:rFonts w:ascii="Times New Roman" w:hAnsi="Times New Roman"/>
          <w:sz w:val="24"/>
          <w:szCs w:val="24"/>
        </w:rPr>
        <w:t>.</w:t>
      </w:r>
      <w:r w:rsidRPr="00687A27">
        <w:rPr>
          <w:rFonts w:ascii="Times New Roman" w:hAnsi="Times New Roman"/>
          <w:sz w:val="24"/>
          <w:szCs w:val="24"/>
        </w:rPr>
        <w:t xml:space="preserve"> A estrutura deverá ser comprovada através de:</w:t>
      </w:r>
    </w:p>
    <w:p w:rsidR="00687A27" w:rsidRPr="00687A27" w:rsidRDefault="00687A27" w:rsidP="00687A27">
      <w:pPr>
        <w:spacing w:after="0" w:line="240" w:lineRule="auto"/>
        <w:jc w:val="both"/>
        <w:rPr>
          <w:rFonts w:ascii="Times New Roman" w:hAnsi="Times New Roman"/>
          <w:sz w:val="24"/>
          <w:szCs w:val="24"/>
        </w:rPr>
      </w:pPr>
      <w:r w:rsidRPr="00687A27">
        <w:rPr>
          <w:rFonts w:ascii="Times New Roman" w:hAnsi="Times New Roman"/>
          <w:sz w:val="24"/>
          <w:szCs w:val="24"/>
        </w:rPr>
        <w:t>a) – Escritura do imóvel ou contrato de aluguel;</w:t>
      </w:r>
    </w:p>
    <w:p w:rsidR="00687A27" w:rsidRPr="00687A27" w:rsidRDefault="00687A27" w:rsidP="00687A27">
      <w:pPr>
        <w:spacing w:after="0" w:line="240" w:lineRule="auto"/>
        <w:jc w:val="both"/>
        <w:rPr>
          <w:rFonts w:ascii="Times New Roman" w:hAnsi="Times New Roman"/>
          <w:sz w:val="24"/>
          <w:szCs w:val="24"/>
        </w:rPr>
      </w:pPr>
      <w:r w:rsidRPr="00687A27">
        <w:rPr>
          <w:rFonts w:ascii="Times New Roman" w:hAnsi="Times New Roman"/>
          <w:sz w:val="24"/>
          <w:szCs w:val="24"/>
        </w:rPr>
        <w:t>b) – Fotografia do Local das instalações da empresa;</w:t>
      </w:r>
    </w:p>
    <w:p w:rsidR="00BA07D4" w:rsidRDefault="00687A27" w:rsidP="00687A27">
      <w:pPr>
        <w:spacing w:after="0" w:line="240" w:lineRule="auto"/>
        <w:jc w:val="both"/>
        <w:rPr>
          <w:rFonts w:ascii="Times New Roman" w:hAnsi="Times New Roman"/>
          <w:sz w:val="24"/>
          <w:szCs w:val="24"/>
        </w:rPr>
      </w:pPr>
      <w:r w:rsidRPr="00687A27">
        <w:rPr>
          <w:rFonts w:ascii="Times New Roman" w:hAnsi="Times New Roman"/>
          <w:sz w:val="24"/>
          <w:szCs w:val="24"/>
        </w:rPr>
        <w:lastRenderedPageBreak/>
        <w:t>c) – Alvará de Licença ou seu requerimento protocolado junto ao Órgão responsável;</w:t>
      </w:r>
    </w:p>
    <w:p w:rsidR="007A1278" w:rsidRDefault="007A1278" w:rsidP="00383CE3">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r w:rsidRPr="00E64D3D">
        <w:rPr>
          <w:rFonts w:ascii="Times New Roman" w:hAnsi="Times New Roman"/>
          <w:sz w:val="24"/>
          <w:szCs w:val="24"/>
        </w:rPr>
        <w:t>11.6.2</w:t>
      </w:r>
      <w:r>
        <w:rPr>
          <w:rFonts w:ascii="Times New Roman" w:hAnsi="Times New Roman"/>
          <w:sz w:val="24"/>
          <w:szCs w:val="24"/>
        </w:rPr>
        <w:t>.</w:t>
      </w:r>
      <w:r w:rsidRPr="00E64D3D">
        <w:rPr>
          <w:rFonts w:ascii="Times New Roman" w:hAnsi="Times New Roman"/>
          <w:sz w:val="24"/>
          <w:szCs w:val="24"/>
        </w:rPr>
        <w:t xml:space="preserve"> A empresa contratada terá o prazo de 10 (dez) dias para o </w:t>
      </w:r>
      <w:proofErr w:type="spellStart"/>
      <w:r w:rsidRPr="00E64D3D">
        <w:rPr>
          <w:rFonts w:ascii="Times New Roman" w:hAnsi="Times New Roman"/>
          <w:sz w:val="24"/>
          <w:szCs w:val="24"/>
        </w:rPr>
        <w:t>inicio</w:t>
      </w:r>
      <w:proofErr w:type="spellEnd"/>
      <w:r w:rsidRPr="00E64D3D">
        <w:rPr>
          <w:rFonts w:ascii="Times New Roman" w:hAnsi="Times New Roman"/>
          <w:sz w:val="24"/>
          <w:szCs w:val="24"/>
        </w:rPr>
        <w:t xml:space="preserve"> das atividades pertinente ao objeto licitado, contatos a partir da comprovação de instalação da sede;</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r w:rsidRPr="00E64D3D">
        <w:rPr>
          <w:rFonts w:ascii="Times New Roman" w:hAnsi="Times New Roman"/>
          <w:sz w:val="24"/>
          <w:szCs w:val="24"/>
        </w:rPr>
        <w:t>11.7</w:t>
      </w:r>
      <w:r>
        <w:rPr>
          <w:rFonts w:ascii="Times New Roman" w:hAnsi="Times New Roman"/>
          <w:sz w:val="24"/>
          <w:szCs w:val="24"/>
        </w:rPr>
        <w:t>.</w:t>
      </w:r>
      <w:r w:rsidRPr="00E64D3D">
        <w:rPr>
          <w:rFonts w:ascii="Times New Roman" w:hAnsi="Times New Roman"/>
          <w:sz w:val="24"/>
          <w:szCs w:val="24"/>
        </w:rPr>
        <w:t xml:space="preserve"> A prestação dos serviços compreenderá as seguintes atividades e obrigações:</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r w:rsidRPr="00E64D3D">
        <w:rPr>
          <w:rFonts w:ascii="Times New Roman" w:hAnsi="Times New Roman"/>
          <w:sz w:val="24"/>
          <w:szCs w:val="24"/>
        </w:rPr>
        <w:t xml:space="preserve">a) Fornecer o bilhete de passagem intermunicipal mediante a entrega da “Ordem de Serviço – OS” </w:t>
      </w:r>
      <w:r w:rsidR="00A47806">
        <w:rPr>
          <w:rFonts w:ascii="Times New Roman" w:hAnsi="Times New Roman"/>
          <w:sz w:val="24"/>
          <w:szCs w:val="24"/>
        </w:rPr>
        <w:t xml:space="preserve">ou “Requisição” </w:t>
      </w:r>
      <w:r w:rsidRPr="00E64D3D">
        <w:rPr>
          <w:rFonts w:ascii="Times New Roman" w:hAnsi="Times New Roman"/>
          <w:sz w:val="24"/>
          <w:szCs w:val="24"/>
        </w:rPr>
        <w:t>devidamente</w:t>
      </w:r>
      <w:r w:rsidR="00A47806">
        <w:rPr>
          <w:rFonts w:ascii="Times New Roman" w:hAnsi="Times New Roman"/>
          <w:sz w:val="24"/>
          <w:szCs w:val="24"/>
        </w:rPr>
        <w:t xml:space="preserve"> </w:t>
      </w:r>
      <w:r w:rsidRPr="00E64D3D">
        <w:rPr>
          <w:rFonts w:ascii="Times New Roman" w:hAnsi="Times New Roman"/>
          <w:sz w:val="24"/>
          <w:szCs w:val="24"/>
        </w:rPr>
        <w:t>assinada pelo servidor competente indicado pelo órgão;</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b) Fornecer</w:t>
      </w:r>
      <w:proofErr w:type="gramEnd"/>
      <w:r w:rsidRPr="00E64D3D">
        <w:rPr>
          <w:rFonts w:ascii="Times New Roman" w:hAnsi="Times New Roman"/>
          <w:sz w:val="24"/>
          <w:szCs w:val="24"/>
        </w:rPr>
        <w:t>, durante toda a execução do contrato, os bilhetes de passagens rodoviárias intermunicipal, com os menores preços disponíveis no momento da aquisição;</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c) Manter</w:t>
      </w:r>
      <w:proofErr w:type="gramEnd"/>
      <w:r w:rsidRPr="00E64D3D">
        <w:rPr>
          <w:rFonts w:ascii="Times New Roman" w:hAnsi="Times New Roman"/>
          <w:sz w:val="24"/>
          <w:szCs w:val="24"/>
        </w:rPr>
        <w:t xml:space="preserve"> contato com o órgão/entidade sobre quaisquer assuntos relativos à prestação dos serviços objeto deste edital, sempre por escrito, ressalvados os entendimentos verbais determinados pela urgência de cada caso;</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d) Agenciar e fornecer</w:t>
      </w:r>
      <w:proofErr w:type="gramEnd"/>
      <w:r w:rsidRPr="00E64D3D">
        <w:rPr>
          <w:rFonts w:ascii="Times New Roman" w:hAnsi="Times New Roman"/>
          <w:sz w:val="24"/>
          <w:szCs w:val="24"/>
        </w:rPr>
        <w:t xml:space="preserve"> passagens rodoviárias intermunicipais em todos os Estados da </w:t>
      </w:r>
      <w:proofErr w:type="spellStart"/>
      <w:r w:rsidRPr="00E64D3D">
        <w:rPr>
          <w:rFonts w:ascii="Times New Roman" w:hAnsi="Times New Roman"/>
          <w:sz w:val="24"/>
          <w:szCs w:val="24"/>
        </w:rPr>
        <w:t>Republica</w:t>
      </w:r>
      <w:proofErr w:type="spellEnd"/>
      <w:r w:rsidRPr="00E64D3D">
        <w:rPr>
          <w:rFonts w:ascii="Times New Roman" w:hAnsi="Times New Roman"/>
          <w:sz w:val="24"/>
          <w:szCs w:val="24"/>
        </w:rPr>
        <w:t xml:space="preserve"> Federativa do Brasil incluindo o Distrito Federal; (Levando em consideração as definições de Passagens Intermunicipais estabelecidas nos itens 01 e 2.2 deste termo);</w:t>
      </w:r>
    </w:p>
    <w:p w:rsidR="00E64D3D" w:rsidRPr="00E64D3D" w:rsidRDefault="00E64D3D" w:rsidP="00E64D3D">
      <w:pPr>
        <w:spacing w:after="0" w:line="240" w:lineRule="auto"/>
        <w:jc w:val="both"/>
        <w:rPr>
          <w:rFonts w:ascii="Times New Roman" w:hAnsi="Times New Roman"/>
          <w:sz w:val="24"/>
          <w:szCs w:val="24"/>
        </w:rPr>
      </w:pPr>
    </w:p>
    <w:p w:rsidR="007A1278" w:rsidRDefault="00E64D3D" w:rsidP="00E64D3D">
      <w:pPr>
        <w:spacing w:after="0" w:line="240" w:lineRule="auto"/>
        <w:jc w:val="both"/>
        <w:rPr>
          <w:rFonts w:ascii="Times New Roman" w:hAnsi="Times New Roman"/>
          <w:sz w:val="24"/>
          <w:szCs w:val="24"/>
        </w:rPr>
      </w:pPr>
      <w:r w:rsidRPr="00E64D3D">
        <w:rPr>
          <w:rFonts w:ascii="Times New Roman" w:hAnsi="Times New Roman"/>
          <w:sz w:val="24"/>
          <w:szCs w:val="24"/>
        </w:rPr>
        <w:t xml:space="preserve">e) Informar e Justificar em contato telefônico e documento oficial (oficio), aos órgãos requisitantes, quando não houver passagens/bilhetes que atendam as linhas rodoviárias requisitadas ou por circunstância maior que impeça a execução deste termo; cabendo, </w:t>
      </w:r>
      <w:proofErr w:type="gramStart"/>
      <w:r w:rsidRPr="00E64D3D">
        <w:rPr>
          <w:rFonts w:ascii="Times New Roman" w:hAnsi="Times New Roman"/>
          <w:sz w:val="24"/>
          <w:szCs w:val="24"/>
        </w:rPr>
        <w:t>porém</w:t>
      </w:r>
      <w:proofErr w:type="gramEnd"/>
      <w:r w:rsidRPr="00E64D3D">
        <w:rPr>
          <w:rFonts w:ascii="Times New Roman" w:hAnsi="Times New Roman"/>
          <w:sz w:val="24"/>
          <w:szCs w:val="24"/>
        </w:rPr>
        <w:t xml:space="preserve"> a contratada: proporcionar, promover e/ou sugerir bilhetes/passagens que venha a atender as necessidades demandadas; Em casos de omissão ou á não justificativa destes, caberão as sanções previstas neste termo.</w:t>
      </w:r>
    </w:p>
    <w:p w:rsidR="00E64D3D" w:rsidRDefault="00E64D3D" w:rsidP="00383CE3">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f) Estabelecer</w:t>
      </w:r>
      <w:proofErr w:type="gramEnd"/>
      <w:r w:rsidRPr="00E64D3D">
        <w:rPr>
          <w:rFonts w:ascii="Times New Roman" w:hAnsi="Times New Roman"/>
          <w:sz w:val="24"/>
          <w:szCs w:val="24"/>
        </w:rPr>
        <w:t xml:space="preserve"> normas e procedimentos, em conjunto com o Órgão/Entidade, quando houver necessidade de melhor fluxo e tramite processual;</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r>
        <w:rPr>
          <w:rFonts w:ascii="Times New Roman" w:hAnsi="Times New Roman"/>
          <w:sz w:val="24"/>
          <w:szCs w:val="24"/>
        </w:rPr>
        <w:t xml:space="preserve">g) </w:t>
      </w:r>
      <w:r w:rsidRPr="00E64D3D">
        <w:rPr>
          <w:rFonts w:ascii="Times New Roman" w:hAnsi="Times New Roman"/>
          <w:sz w:val="24"/>
          <w:szCs w:val="24"/>
        </w:rPr>
        <w:t xml:space="preserve">Designar </w:t>
      </w:r>
      <w:proofErr w:type="gramStart"/>
      <w:r w:rsidRPr="00E64D3D">
        <w:rPr>
          <w:rFonts w:ascii="Times New Roman" w:hAnsi="Times New Roman"/>
          <w:sz w:val="24"/>
          <w:szCs w:val="24"/>
        </w:rPr>
        <w:t>Preposto,  responsável</w:t>
      </w:r>
      <w:proofErr w:type="gramEnd"/>
      <w:r w:rsidRPr="00E64D3D">
        <w:rPr>
          <w:rFonts w:ascii="Times New Roman" w:hAnsi="Times New Roman"/>
          <w:sz w:val="24"/>
          <w:szCs w:val="24"/>
        </w:rPr>
        <w:t xml:space="preserve">  ou  colaborador,  para  a  execução  das  atividades  de  agenciamento  e fornecimento de bilhetes decorrentes deste objeto, responsabilizando-se pela qualidade da prestação dos serviços objeto deste termo e do edital;</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h) Manter</w:t>
      </w:r>
      <w:proofErr w:type="gramEnd"/>
      <w:r w:rsidRPr="00E64D3D">
        <w:rPr>
          <w:rFonts w:ascii="Times New Roman" w:hAnsi="Times New Roman"/>
          <w:sz w:val="24"/>
          <w:szCs w:val="24"/>
        </w:rPr>
        <w:t xml:space="preserve"> serviço de plantão para atendimento 24 horas;</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i) Prestar</w:t>
      </w:r>
      <w:proofErr w:type="gramEnd"/>
      <w:r w:rsidRPr="00E64D3D">
        <w:rPr>
          <w:rFonts w:ascii="Times New Roman" w:hAnsi="Times New Roman"/>
          <w:sz w:val="24"/>
          <w:szCs w:val="24"/>
        </w:rPr>
        <w:t xml:space="preserve"> informação ao órgão/entidade contratante sobre as opções de roteiro, horário, tarifas e promoções;</w:t>
      </w:r>
    </w:p>
    <w:p w:rsidR="00E64D3D" w:rsidRPr="00E64D3D" w:rsidRDefault="00E64D3D" w:rsidP="00E64D3D">
      <w:pPr>
        <w:spacing w:after="0" w:line="240" w:lineRule="auto"/>
        <w:jc w:val="both"/>
        <w:rPr>
          <w:rFonts w:ascii="Times New Roman" w:hAnsi="Times New Roman"/>
          <w:sz w:val="24"/>
          <w:szCs w:val="24"/>
        </w:rPr>
      </w:pPr>
    </w:p>
    <w:p w:rsid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j) Efetuar</w:t>
      </w:r>
      <w:proofErr w:type="gramEnd"/>
      <w:r w:rsidRPr="00E64D3D">
        <w:rPr>
          <w:rFonts w:ascii="Times New Roman" w:hAnsi="Times New Roman"/>
          <w:sz w:val="24"/>
          <w:szCs w:val="24"/>
        </w:rPr>
        <w:t xml:space="preserve"> reservas, marcação e remarcação de viagens para o órgão, utilizando, prioritariamente, as tarifas mais econômicas;</w:t>
      </w:r>
    </w:p>
    <w:p w:rsidR="00E64D3D" w:rsidRDefault="00E64D3D" w:rsidP="00383CE3">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k) Remeter</w:t>
      </w:r>
      <w:proofErr w:type="gramEnd"/>
      <w:r w:rsidRPr="00E64D3D">
        <w:rPr>
          <w:rFonts w:ascii="Times New Roman" w:hAnsi="Times New Roman"/>
          <w:sz w:val="24"/>
          <w:szCs w:val="24"/>
        </w:rPr>
        <w:t xml:space="preserve"> ao órgão/entidade contratante, as tabelas atualizadas das tarifas de passagem, sempre que ocorrerem alterações nos preços, inclusive aquelas decorrentes de promoções, já incluindo todos os reajustes tarifários;</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l) Efetuar</w:t>
      </w:r>
      <w:proofErr w:type="gramEnd"/>
      <w:r w:rsidRPr="00E64D3D">
        <w:rPr>
          <w:rFonts w:ascii="Times New Roman" w:hAnsi="Times New Roman"/>
          <w:sz w:val="24"/>
          <w:szCs w:val="24"/>
        </w:rPr>
        <w:t xml:space="preserve"> a imediata correção das deficiências apontadas pelo órgão/entidade contratante, com relação ao fornecimento de bilhetes de passagens rodoviárias;</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m) Emitir</w:t>
      </w:r>
      <w:proofErr w:type="gramEnd"/>
      <w:r w:rsidRPr="00E64D3D">
        <w:rPr>
          <w:rFonts w:ascii="Times New Roman" w:hAnsi="Times New Roman"/>
          <w:sz w:val="24"/>
          <w:szCs w:val="24"/>
        </w:rPr>
        <w:t xml:space="preserve"> ordens de passagens para as localidades indicadas pelo Órgão/Entidade contratante, com transmissão imediata, informando o código de transmissão e a rodoviária;</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n) Substituir</w:t>
      </w:r>
      <w:proofErr w:type="gramEnd"/>
      <w:r w:rsidRPr="00E64D3D">
        <w:rPr>
          <w:rFonts w:ascii="Times New Roman" w:hAnsi="Times New Roman"/>
          <w:sz w:val="24"/>
          <w:szCs w:val="24"/>
        </w:rPr>
        <w:t xml:space="preserve"> os bilhetes de passagens rodoviárias, não utilizadas por outro, com novo itinerário ou desdobramento, quando solicitado pelo Órgão/Entidade contratante;</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o) Manter</w:t>
      </w:r>
      <w:proofErr w:type="gramEnd"/>
      <w:r w:rsidRPr="00E64D3D">
        <w:rPr>
          <w:rFonts w:ascii="Times New Roman" w:hAnsi="Times New Roman"/>
          <w:sz w:val="24"/>
          <w:szCs w:val="24"/>
        </w:rPr>
        <w:t xml:space="preserve"> cadastro que habilite o fornecimento de bilhetes nas empresas do segmento de Transporte de Passagens</w:t>
      </w:r>
      <w:r>
        <w:rPr>
          <w:rFonts w:ascii="Times New Roman" w:hAnsi="Times New Roman"/>
          <w:sz w:val="24"/>
          <w:szCs w:val="24"/>
        </w:rPr>
        <w:t xml:space="preserve"> </w:t>
      </w:r>
      <w:r w:rsidRPr="00E64D3D">
        <w:rPr>
          <w:rFonts w:ascii="Times New Roman" w:hAnsi="Times New Roman"/>
          <w:sz w:val="24"/>
          <w:szCs w:val="24"/>
        </w:rPr>
        <w:t xml:space="preserve">Terrestres, que atenda a todas as necessidades da Administração </w:t>
      </w:r>
      <w:proofErr w:type="spellStart"/>
      <w:r w:rsidRPr="00E64D3D">
        <w:rPr>
          <w:rFonts w:ascii="Times New Roman" w:hAnsi="Times New Roman"/>
          <w:sz w:val="24"/>
          <w:szCs w:val="24"/>
        </w:rPr>
        <w:t>Publica</w:t>
      </w:r>
      <w:proofErr w:type="spellEnd"/>
      <w:r>
        <w:rPr>
          <w:rFonts w:ascii="Times New Roman" w:hAnsi="Times New Roman"/>
          <w:sz w:val="24"/>
          <w:szCs w:val="24"/>
        </w:rPr>
        <w:t>;</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p) Entregar</w:t>
      </w:r>
      <w:proofErr w:type="gramEnd"/>
      <w:r w:rsidRPr="00E64D3D">
        <w:rPr>
          <w:rFonts w:ascii="Times New Roman" w:hAnsi="Times New Roman"/>
          <w:sz w:val="24"/>
          <w:szCs w:val="24"/>
        </w:rPr>
        <w:t xml:space="preserve"> os bilhetes nos locais determinados pelo órgão/entidade num prazo máximo de 04 (quatro) horas da solicitação;</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proofErr w:type="gramStart"/>
      <w:r w:rsidRPr="00E64D3D">
        <w:rPr>
          <w:rFonts w:ascii="Times New Roman" w:hAnsi="Times New Roman"/>
          <w:sz w:val="24"/>
          <w:szCs w:val="24"/>
        </w:rPr>
        <w:t>q) Apresentar</w:t>
      </w:r>
      <w:proofErr w:type="gramEnd"/>
      <w:r w:rsidRPr="00E64D3D">
        <w:rPr>
          <w:rFonts w:ascii="Times New Roman" w:hAnsi="Times New Roman"/>
          <w:sz w:val="24"/>
          <w:szCs w:val="24"/>
        </w:rPr>
        <w:t xml:space="preserve"> os relatórios conforme expresso nos itens 13 deste termo, juntamente com os comprovantes de serviços executados, objetivando o controle do desempenho dos serviços prestados pela agência contratada;</w:t>
      </w:r>
    </w:p>
    <w:p w:rsidR="00E64D3D" w:rsidRPr="00E64D3D" w:rsidRDefault="00E64D3D" w:rsidP="00E64D3D">
      <w:pPr>
        <w:spacing w:after="0" w:line="240" w:lineRule="auto"/>
        <w:jc w:val="both"/>
        <w:rPr>
          <w:rFonts w:ascii="Times New Roman" w:hAnsi="Times New Roman"/>
          <w:sz w:val="24"/>
          <w:szCs w:val="24"/>
        </w:rPr>
      </w:pPr>
    </w:p>
    <w:p w:rsidR="00E64D3D" w:rsidRDefault="00E64D3D" w:rsidP="00E64D3D">
      <w:pPr>
        <w:spacing w:after="0" w:line="240" w:lineRule="auto"/>
        <w:jc w:val="both"/>
        <w:rPr>
          <w:rFonts w:ascii="Times New Roman" w:hAnsi="Times New Roman"/>
          <w:sz w:val="24"/>
          <w:szCs w:val="24"/>
        </w:rPr>
      </w:pPr>
      <w:r w:rsidRPr="00E64D3D">
        <w:rPr>
          <w:rFonts w:ascii="Times New Roman" w:hAnsi="Times New Roman"/>
          <w:sz w:val="24"/>
          <w:szCs w:val="24"/>
        </w:rPr>
        <w:t>r) Sempre que solicitado fornecer relatório dos serviços executados conforme item 13 deste termo e os demais que venham a ser solicitados, para a Controladoria Geral do Estado - CGE e órgãos fiscalizadores;</w:t>
      </w:r>
    </w:p>
    <w:p w:rsidR="00E64D3D" w:rsidRDefault="00E64D3D" w:rsidP="00383CE3">
      <w:pPr>
        <w:spacing w:after="0" w:line="240" w:lineRule="auto"/>
        <w:jc w:val="both"/>
        <w:rPr>
          <w:rFonts w:ascii="Times New Roman" w:hAnsi="Times New Roman"/>
          <w:sz w:val="24"/>
          <w:szCs w:val="24"/>
        </w:rPr>
      </w:pPr>
    </w:p>
    <w:p w:rsidR="00E64D3D" w:rsidRDefault="00E64D3D" w:rsidP="00E64D3D">
      <w:pPr>
        <w:spacing w:after="0" w:line="240" w:lineRule="auto"/>
        <w:jc w:val="both"/>
        <w:rPr>
          <w:rFonts w:ascii="Times New Roman" w:hAnsi="Times New Roman"/>
          <w:sz w:val="24"/>
          <w:szCs w:val="24"/>
        </w:rPr>
      </w:pPr>
      <w:r w:rsidRPr="00E64D3D">
        <w:rPr>
          <w:rFonts w:ascii="Times New Roman" w:hAnsi="Times New Roman"/>
          <w:sz w:val="24"/>
          <w:szCs w:val="24"/>
        </w:rPr>
        <w:t>s) Fica a CONTRATADA responsável por orientar e fiscalizar a regularidade documental (Conforme Resolução</w:t>
      </w:r>
      <w:r>
        <w:rPr>
          <w:rFonts w:ascii="Times New Roman" w:hAnsi="Times New Roman"/>
          <w:sz w:val="24"/>
          <w:szCs w:val="24"/>
        </w:rPr>
        <w:t xml:space="preserve"> </w:t>
      </w:r>
      <w:r w:rsidRPr="00E64D3D">
        <w:rPr>
          <w:rFonts w:ascii="Times New Roman" w:hAnsi="Times New Roman"/>
          <w:sz w:val="24"/>
          <w:szCs w:val="24"/>
        </w:rPr>
        <w:t xml:space="preserve">1166/2005 de 05 de </w:t>
      </w:r>
      <w:proofErr w:type="gramStart"/>
      <w:r w:rsidRPr="00E64D3D">
        <w:rPr>
          <w:rFonts w:ascii="Times New Roman" w:hAnsi="Times New Roman"/>
          <w:sz w:val="24"/>
          <w:szCs w:val="24"/>
        </w:rPr>
        <w:t>Outubro</w:t>
      </w:r>
      <w:proofErr w:type="gramEnd"/>
      <w:r w:rsidRPr="00E64D3D">
        <w:rPr>
          <w:rFonts w:ascii="Times New Roman" w:hAnsi="Times New Roman"/>
          <w:sz w:val="24"/>
          <w:szCs w:val="24"/>
        </w:rPr>
        <w:t xml:space="preserve"> de 2005 - D.O. U 25/10/2005) da ANTT (Agencia Nacional de Transportes Terrestres)</w:t>
      </w:r>
      <w:r>
        <w:rPr>
          <w:rFonts w:ascii="Times New Roman" w:hAnsi="Times New Roman"/>
          <w:sz w:val="24"/>
          <w:szCs w:val="24"/>
        </w:rPr>
        <w:t xml:space="preserve"> </w:t>
      </w:r>
      <w:r w:rsidRPr="00E64D3D">
        <w:rPr>
          <w:rFonts w:ascii="Times New Roman" w:hAnsi="Times New Roman"/>
          <w:sz w:val="24"/>
          <w:szCs w:val="24"/>
        </w:rPr>
        <w:t>bem como a execução dos serviços deste termo, executados pelas transportadoras de passageiros;</w:t>
      </w:r>
    </w:p>
    <w:p w:rsidR="001E5ECD" w:rsidRPr="00DE4A60" w:rsidRDefault="001E5ECD" w:rsidP="00E64D3D">
      <w:pPr>
        <w:spacing w:after="0" w:line="240" w:lineRule="auto"/>
        <w:jc w:val="both"/>
        <w:rPr>
          <w:rFonts w:ascii="Times New Roman" w:hAnsi="Times New Roman"/>
          <w:sz w:val="24"/>
          <w:szCs w:val="24"/>
        </w:rPr>
      </w:pPr>
    </w:p>
    <w:p w:rsidR="001E5ECD" w:rsidRPr="00DE4A60" w:rsidRDefault="001E5ECD" w:rsidP="00E64D3D">
      <w:pPr>
        <w:spacing w:after="0" w:line="240" w:lineRule="auto"/>
        <w:jc w:val="both"/>
        <w:rPr>
          <w:rFonts w:ascii="Times New Roman" w:hAnsi="Times New Roman"/>
          <w:sz w:val="24"/>
          <w:szCs w:val="24"/>
        </w:rPr>
      </w:pPr>
      <w:proofErr w:type="gramStart"/>
      <w:r w:rsidRPr="00DE4A60">
        <w:rPr>
          <w:rFonts w:ascii="Times New Roman" w:hAnsi="Times New Roman"/>
          <w:sz w:val="24"/>
          <w:szCs w:val="24"/>
        </w:rPr>
        <w:t xml:space="preserve">t) </w:t>
      </w:r>
      <w:r w:rsidR="00343832" w:rsidRPr="00DE4A60">
        <w:rPr>
          <w:rFonts w:ascii="Times New Roman" w:hAnsi="Times New Roman"/>
          <w:sz w:val="24"/>
          <w:szCs w:val="24"/>
        </w:rPr>
        <w:t>Os</w:t>
      </w:r>
      <w:proofErr w:type="gramEnd"/>
      <w:r w:rsidR="00343832" w:rsidRPr="00DE4A60">
        <w:rPr>
          <w:rFonts w:ascii="Times New Roman" w:hAnsi="Times New Roman"/>
          <w:sz w:val="24"/>
          <w:szCs w:val="24"/>
        </w:rPr>
        <w:t xml:space="preserve"> serviços deverão ser executados nos termos da Resolução nº 978, de 25 de maio de 2005 – ANTT - Agência Nacional de Transportes, que fixa procedimentos relativos à venda de bilhetes de passagem nos serviços regulares de transporte rodoviário interestadual e internacional de passage</w:t>
      </w:r>
      <w:r w:rsidR="002162E2" w:rsidRPr="00DE4A60">
        <w:rPr>
          <w:rFonts w:ascii="Times New Roman" w:hAnsi="Times New Roman"/>
          <w:sz w:val="24"/>
          <w:szCs w:val="24"/>
        </w:rPr>
        <w:t>iros e dá outras providências</w:t>
      </w:r>
      <w:r w:rsidRPr="00DE4A60">
        <w:rPr>
          <w:rFonts w:ascii="Times New Roman" w:hAnsi="Times New Roman"/>
          <w:sz w:val="24"/>
          <w:szCs w:val="24"/>
        </w:rPr>
        <w:t>;</w:t>
      </w:r>
    </w:p>
    <w:p w:rsidR="00E64D3D" w:rsidRPr="00DE4A60"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r w:rsidRPr="00E64D3D">
        <w:rPr>
          <w:rFonts w:ascii="Times New Roman" w:hAnsi="Times New Roman"/>
          <w:sz w:val="24"/>
          <w:szCs w:val="24"/>
        </w:rPr>
        <w:t>11.8</w:t>
      </w:r>
      <w:r>
        <w:rPr>
          <w:rFonts w:ascii="Times New Roman" w:hAnsi="Times New Roman"/>
          <w:sz w:val="24"/>
          <w:szCs w:val="24"/>
        </w:rPr>
        <w:t>.</w:t>
      </w:r>
      <w:r w:rsidRPr="00E64D3D">
        <w:rPr>
          <w:rFonts w:ascii="Times New Roman" w:hAnsi="Times New Roman"/>
          <w:sz w:val="24"/>
          <w:szCs w:val="24"/>
        </w:rPr>
        <w:t xml:space="preserve"> Disponibilizar nos locais solicitados, os serviços dentro dos padrões estabelecidos pela </w:t>
      </w:r>
      <w:proofErr w:type="spellStart"/>
      <w:r w:rsidR="00911DDB">
        <w:rPr>
          <w:rFonts w:ascii="Times New Roman" w:hAnsi="Times New Roman"/>
          <w:sz w:val="24"/>
          <w:szCs w:val="24"/>
        </w:rPr>
        <w:t>Unemat</w:t>
      </w:r>
      <w:proofErr w:type="spellEnd"/>
      <w:r w:rsidRPr="00E64D3D">
        <w:rPr>
          <w:rFonts w:ascii="Times New Roman" w:hAnsi="Times New Roman"/>
          <w:sz w:val="24"/>
          <w:szCs w:val="24"/>
        </w:rPr>
        <w:t xml:space="preserve"> e na proposta de preços apresentada, responsabilizando-se por eventuais prejuízos decorrentes do descumprimento de qualquer cláusula ou condição aqui estabelecida;</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r w:rsidRPr="00E64D3D">
        <w:rPr>
          <w:rFonts w:ascii="Times New Roman" w:hAnsi="Times New Roman"/>
          <w:sz w:val="24"/>
          <w:szCs w:val="24"/>
        </w:rPr>
        <w:t>11.9</w:t>
      </w:r>
      <w:r>
        <w:rPr>
          <w:rFonts w:ascii="Times New Roman" w:hAnsi="Times New Roman"/>
          <w:sz w:val="24"/>
          <w:szCs w:val="24"/>
        </w:rPr>
        <w:t>.</w:t>
      </w:r>
      <w:r w:rsidRPr="00E64D3D">
        <w:rPr>
          <w:rFonts w:ascii="Times New Roman" w:hAnsi="Times New Roman"/>
          <w:sz w:val="24"/>
          <w:szCs w:val="24"/>
        </w:rPr>
        <w:t xml:space="preserve"> Prestar os esclarecimentos que forem solicitados pela </w:t>
      </w:r>
      <w:proofErr w:type="spellStart"/>
      <w:r w:rsidR="00911DDB">
        <w:rPr>
          <w:rFonts w:ascii="Times New Roman" w:hAnsi="Times New Roman"/>
          <w:sz w:val="24"/>
          <w:szCs w:val="24"/>
        </w:rPr>
        <w:t>Unemat</w:t>
      </w:r>
      <w:proofErr w:type="spellEnd"/>
      <w:r w:rsidRPr="00E64D3D">
        <w:rPr>
          <w:rFonts w:ascii="Times New Roman" w:hAnsi="Times New Roman"/>
          <w:sz w:val="24"/>
          <w:szCs w:val="24"/>
        </w:rPr>
        <w:t xml:space="preserve"> e Órgão/Entidade contratante, cujas reclamações se obrigam a atender prontamente, bem como dar ciência ao Órgão/Entidade contratante, imediatamente, por escrito, de qualquer anormalidade que verificar quando da execução do contrato;</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r w:rsidRPr="00E64D3D">
        <w:rPr>
          <w:rFonts w:ascii="Times New Roman" w:hAnsi="Times New Roman"/>
          <w:sz w:val="24"/>
          <w:szCs w:val="24"/>
        </w:rPr>
        <w:lastRenderedPageBreak/>
        <w:t>11.10</w:t>
      </w:r>
      <w:r>
        <w:rPr>
          <w:rFonts w:ascii="Times New Roman" w:hAnsi="Times New Roman"/>
          <w:sz w:val="24"/>
          <w:szCs w:val="24"/>
        </w:rPr>
        <w:t>.</w:t>
      </w:r>
      <w:r w:rsidRPr="00E64D3D">
        <w:rPr>
          <w:rFonts w:ascii="Times New Roman" w:hAnsi="Times New Roman"/>
          <w:sz w:val="24"/>
          <w:szCs w:val="24"/>
        </w:rPr>
        <w:t xml:space="preserve"> Dispor-se a toda e qualquer fiscalização do Órgão/Entidade contratante, no tocante ao fornecimento dos serviços, assim como ao cumprimento das obrigações previstas neste termo e no Edital;</w:t>
      </w:r>
    </w:p>
    <w:p w:rsidR="00E64D3D" w:rsidRPr="00E64D3D" w:rsidRDefault="00E64D3D" w:rsidP="00E64D3D">
      <w:pPr>
        <w:spacing w:after="0" w:line="240" w:lineRule="auto"/>
        <w:jc w:val="both"/>
        <w:rPr>
          <w:rFonts w:ascii="Times New Roman" w:hAnsi="Times New Roman"/>
          <w:sz w:val="24"/>
          <w:szCs w:val="24"/>
        </w:rPr>
      </w:pPr>
    </w:p>
    <w:p w:rsidR="00E64D3D" w:rsidRPr="00E64D3D" w:rsidRDefault="00E64D3D" w:rsidP="00E64D3D">
      <w:pPr>
        <w:spacing w:after="0" w:line="240" w:lineRule="auto"/>
        <w:jc w:val="both"/>
        <w:rPr>
          <w:rFonts w:ascii="Times New Roman" w:hAnsi="Times New Roman"/>
          <w:sz w:val="24"/>
          <w:szCs w:val="24"/>
        </w:rPr>
      </w:pPr>
      <w:r w:rsidRPr="00E64D3D">
        <w:rPr>
          <w:rFonts w:ascii="Times New Roman" w:hAnsi="Times New Roman"/>
          <w:sz w:val="24"/>
          <w:szCs w:val="24"/>
        </w:rPr>
        <w:t>11.11</w:t>
      </w:r>
      <w:r>
        <w:rPr>
          <w:rFonts w:ascii="Times New Roman" w:hAnsi="Times New Roman"/>
          <w:sz w:val="24"/>
          <w:szCs w:val="24"/>
        </w:rPr>
        <w:t>.</w:t>
      </w:r>
      <w:r w:rsidRPr="00E64D3D">
        <w:rPr>
          <w:rFonts w:ascii="Times New Roman" w:hAnsi="Times New Roman"/>
          <w:sz w:val="24"/>
          <w:szCs w:val="24"/>
        </w:rPr>
        <w:t xml:space="preserve"> Emitir ao Órgão/Entidade contratante, relatórios de serviços prestados </w:t>
      </w:r>
      <w:proofErr w:type="gramStart"/>
      <w:r w:rsidRPr="00E64D3D">
        <w:rPr>
          <w:rFonts w:ascii="Times New Roman" w:hAnsi="Times New Roman"/>
          <w:sz w:val="24"/>
          <w:szCs w:val="24"/>
        </w:rPr>
        <w:t>conforme  item</w:t>
      </w:r>
      <w:proofErr w:type="gramEnd"/>
      <w:r w:rsidRPr="00E64D3D">
        <w:rPr>
          <w:rFonts w:ascii="Times New Roman" w:hAnsi="Times New Roman"/>
          <w:sz w:val="24"/>
          <w:szCs w:val="24"/>
        </w:rPr>
        <w:t xml:space="preserve"> 13 deste termo, mensalmente, com demonstrativos diários, evidenciando quantitativo de passagens terrestres executadas;</w:t>
      </w:r>
    </w:p>
    <w:p w:rsidR="00E64D3D" w:rsidRPr="00E64D3D" w:rsidRDefault="00E64D3D" w:rsidP="00E64D3D">
      <w:pPr>
        <w:spacing w:after="0" w:line="240" w:lineRule="auto"/>
        <w:jc w:val="both"/>
        <w:rPr>
          <w:rFonts w:ascii="Times New Roman" w:hAnsi="Times New Roman"/>
          <w:sz w:val="24"/>
          <w:szCs w:val="24"/>
        </w:rPr>
      </w:pPr>
    </w:p>
    <w:p w:rsidR="00E64D3D" w:rsidRDefault="00E64D3D" w:rsidP="00E64D3D">
      <w:pPr>
        <w:spacing w:after="0" w:line="240" w:lineRule="auto"/>
        <w:jc w:val="both"/>
        <w:rPr>
          <w:rFonts w:ascii="Times New Roman" w:hAnsi="Times New Roman"/>
          <w:sz w:val="24"/>
          <w:szCs w:val="24"/>
        </w:rPr>
      </w:pPr>
      <w:r w:rsidRPr="00E64D3D">
        <w:rPr>
          <w:rFonts w:ascii="Times New Roman" w:hAnsi="Times New Roman"/>
          <w:sz w:val="24"/>
          <w:szCs w:val="24"/>
        </w:rPr>
        <w:t>11.12</w:t>
      </w:r>
      <w:r>
        <w:rPr>
          <w:rFonts w:ascii="Times New Roman" w:hAnsi="Times New Roman"/>
          <w:sz w:val="24"/>
          <w:szCs w:val="24"/>
        </w:rPr>
        <w:t>.</w:t>
      </w:r>
      <w:r w:rsidRPr="00E64D3D">
        <w:rPr>
          <w:rFonts w:ascii="Times New Roman" w:hAnsi="Times New Roman"/>
          <w:sz w:val="24"/>
          <w:szCs w:val="24"/>
        </w:rPr>
        <w:t xml:space="preserve"> Efetuar reservas e emissão de bilhetes em caráter de urgência, quando solicitado, que poderá ocorrer fora do horário de expediente, inclusive sábados, domingos e feriados, devendo o bilhete estar à disposição do solicitante em tempo hábil para o embarque do passageiro;</w:t>
      </w:r>
    </w:p>
    <w:p w:rsidR="00BA07D4" w:rsidRDefault="00BA07D4" w:rsidP="00383CE3">
      <w:pPr>
        <w:spacing w:after="0" w:line="240" w:lineRule="auto"/>
        <w:jc w:val="both"/>
        <w:rPr>
          <w:rFonts w:ascii="Times New Roman" w:hAnsi="Times New Roman"/>
          <w:sz w:val="24"/>
          <w:szCs w:val="24"/>
        </w:rPr>
      </w:pPr>
    </w:p>
    <w:p w:rsidR="00C92344" w:rsidRPr="00C92344"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t>11.13</w:t>
      </w:r>
      <w:r>
        <w:rPr>
          <w:rFonts w:ascii="Times New Roman" w:hAnsi="Times New Roman"/>
          <w:sz w:val="24"/>
          <w:szCs w:val="24"/>
        </w:rPr>
        <w:t>.</w:t>
      </w:r>
      <w:r w:rsidRPr="00C92344">
        <w:rPr>
          <w:rFonts w:ascii="Times New Roman" w:hAnsi="Times New Roman"/>
          <w:sz w:val="24"/>
          <w:szCs w:val="24"/>
        </w:rPr>
        <w:t xml:space="preserve"> Reservar, emitir, marcar, remarcar, desdobrar, confirmar e reconfirmar as passagens terrestres para rotas Intermunicipais, inclusive o retorno, indo imediatamente a rodoviária quando o sistema da empresa de transporte estiver fora do ar e o prazo para a entrega do bilhete for exíguo;</w:t>
      </w:r>
    </w:p>
    <w:p w:rsidR="00C92344" w:rsidRPr="00C92344" w:rsidRDefault="00C92344" w:rsidP="00C92344">
      <w:pPr>
        <w:spacing w:after="0" w:line="240" w:lineRule="auto"/>
        <w:jc w:val="both"/>
        <w:rPr>
          <w:rFonts w:ascii="Times New Roman" w:hAnsi="Times New Roman"/>
          <w:sz w:val="24"/>
          <w:szCs w:val="24"/>
        </w:rPr>
      </w:pPr>
    </w:p>
    <w:p w:rsidR="00C92344" w:rsidRPr="00C92344"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t>11.14</w:t>
      </w:r>
      <w:r>
        <w:rPr>
          <w:rFonts w:ascii="Times New Roman" w:hAnsi="Times New Roman"/>
          <w:sz w:val="24"/>
          <w:szCs w:val="24"/>
        </w:rPr>
        <w:t>.</w:t>
      </w:r>
      <w:r w:rsidRPr="00C92344">
        <w:rPr>
          <w:rFonts w:ascii="Times New Roman" w:hAnsi="Times New Roman"/>
          <w:sz w:val="24"/>
          <w:szCs w:val="24"/>
        </w:rPr>
        <w:t xml:space="preserve"> Disponibilizar aos órgãos </w:t>
      </w:r>
      <w:proofErr w:type="spellStart"/>
      <w:r w:rsidRPr="00C92344">
        <w:rPr>
          <w:rFonts w:ascii="Times New Roman" w:hAnsi="Times New Roman"/>
          <w:sz w:val="24"/>
          <w:szCs w:val="24"/>
        </w:rPr>
        <w:t>adesos</w:t>
      </w:r>
      <w:proofErr w:type="spellEnd"/>
      <w:r w:rsidRPr="00C92344">
        <w:rPr>
          <w:rFonts w:ascii="Times New Roman" w:hAnsi="Times New Roman"/>
          <w:sz w:val="24"/>
          <w:szCs w:val="24"/>
        </w:rPr>
        <w:t xml:space="preserve">, um promotor de vendas munido de sistema de c </w:t>
      </w:r>
      <w:proofErr w:type="spellStart"/>
      <w:r w:rsidRPr="00C92344">
        <w:rPr>
          <w:rFonts w:ascii="Times New Roman" w:hAnsi="Times New Roman"/>
          <w:sz w:val="24"/>
          <w:szCs w:val="24"/>
        </w:rPr>
        <w:t>omunicação</w:t>
      </w:r>
      <w:proofErr w:type="spellEnd"/>
      <w:r w:rsidRPr="00C92344">
        <w:rPr>
          <w:rFonts w:ascii="Times New Roman" w:hAnsi="Times New Roman"/>
          <w:sz w:val="24"/>
          <w:szCs w:val="24"/>
        </w:rPr>
        <w:t xml:space="preserve"> (telefones, fax, e-mail), entre outros meios de contato para atender as requisições que permita sua localização imediata para atendimento fora do horário estabelecido, inclusive aos sábados, domingos e feriados, durante vinte e quatro horas ininterruptas;</w:t>
      </w:r>
    </w:p>
    <w:p w:rsidR="00C92344" w:rsidRPr="00C92344" w:rsidRDefault="00C92344" w:rsidP="00C92344">
      <w:pPr>
        <w:spacing w:after="0" w:line="240" w:lineRule="auto"/>
        <w:jc w:val="both"/>
        <w:rPr>
          <w:rFonts w:ascii="Times New Roman" w:hAnsi="Times New Roman"/>
          <w:sz w:val="24"/>
          <w:szCs w:val="24"/>
        </w:rPr>
      </w:pPr>
    </w:p>
    <w:p w:rsidR="00C92344" w:rsidRPr="00C92344"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t>11.15</w:t>
      </w:r>
      <w:r>
        <w:rPr>
          <w:rFonts w:ascii="Times New Roman" w:hAnsi="Times New Roman"/>
          <w:sz w:val="24"/>
          <w:szCs w:val="24"/>
        </w:rPr>
        <w:t>.</w:t>
      </w:r>
      <w:r w:rsidRPr="00C92344">
        <w:rPr>
          <w:rFonts w:ascii="Times New Roman" w:hAnsi="Times New Roman"/>
          <w:sz w:val="24"/>
          <w:szCs w:val="24"/>
        </w:rPr>
        <w:t xml:space="preserve"> Aceitar os acréscimos ou supressões que se fizerem necessárias, até 25% (vinte e cinco por cento) do valor inicial atualizado do Contrato, devendo supressões acima desse limite ser resultantes de acordo entre as partes;</w:t>
      </w:r>
    </w:p>
    <w:p w:rsidR="00C92344" w:rsidRPr="00C92344" w:rsidRDefault="00C92344" w:rsidP="00C92344">
      <w:pPr>
        <w:spacing w:after="0" w:line="240" w:lineRule="auto"/>
        <w:jc w:val="both"/>
        <w:rPr>
          <w:rFonts w:ascii="Times New Roman" w:hAnsi="Times New Roman"/>
          <w:sz w:val="24"/>
          <w:szCs w:val="24"/>
        </w:rPr>
      </w:pPr>
    </w:p>
    <w:p w:rsidR="00E64D3D"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t>11.16</w:t>
      </w:r>
      <w:r>
        <w:rPr>
          <w:rFonts w:ascii="Times New Roman" w:hAnsi="Times New Roman"/>
          <w:sz w:val="24"/>
          <w:szCs w:val="24"/>
        </w:rPr>
        <w:t>.</w:t>
      </w:r>
      <w:r w:rsidRPr="00C92344">
        <w:rPr>
          <w:rFonts w:ascii="Times New Roman" w:hAnsi="Times New Roman"/>
          <w:sz w:val="24"/>
          <w:szCs w:val="24"/>
        </w:rPr>
        <w:t xml:space="preserve"> Responsabilizar-se pelos recursos físicos (bagagens, malas) ou de qualquer informação de propriedade dos usuários do serviço e do Estado, que por ventura venha a ser colocados à disposição da equipe da empresa pelo Contratante;</w:t>
      </w:r>
    </w:p>
    <w:p w:rsidR="00E64D3D" w:rsidRDefault="00E64D3D" w:rsidP="00383CE3">
      <w:pPr>
        <w:spacing w:after="0" w:line="240" w:lineRule="auto"/>
        <w:jc w:val="both"/>
        <w:rPr>
          <w:rFonts w:ascii="Times New Roman" w:hAnsi="Times New Roman"/>
          <w:sz w:val="24"/>
          <w:szCs w:val="24"/>
        </w:rPr>
      </w:pPr>
    </w:p>
    <w:p w:rsidR="00C92344" w:rsidRPr="00C92344"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t>11.17</w:t>
      </w:r>
      <w:r>
        <w:rPr>
          <w:rFonts w:ascii="Times New Roman" w:hAnsi="Times New Roman"/>
          <w:sz w:val="24"/>
          <w:szCs w:val="24"/>
        </w:rPr>
        <w:t>.</w:t>
      </w:r>
      <w:r w:rsidRPr="00C92344">
        <w:rPr>
          <w:rFonts w:ascii="Times New Roman" w:hAnsi="Times New Roman"/>
          <w:sz w:val="24"/>
          <w:szCs w:val="24"/>
        </w:rPr>
        <w:t xml:space="preserve"> Indenizar terceiros e/ou o Órgão/Entidade, mesmo em caso de ausência ou omissão de fiscalização de sua parte, por quaisquer danos ou prejuízos causados, devendo a contratada adotar as medidas preventivas, com fiel observância às exigências das autoridades competentes e às disposições legais vigentes;</w:t>
      </w:r>
    </w:p>
    <w:p w:rsidR="00C92344" w:rsidRPr="00C92344" w:rsidRDefault="00C92344" w:rsidP="00C92344">
      <w:pPr>
        <w:spacing w:after="0" w:line="240" w:lineRule="auto"/>
        <w:jc w:val="both"/>
        <w:rPr>
          <w:rFonts w:ascii="Times New Roman" w:hAnsi="Times New Roman"/>
          <w:sz w:val="24"/>
          <w:szCs w:val="24"/>
        </w:rPr>
      </w:pPr>
    </w:p>
    <w:p w:rsidR="00C92344" w:rsidRPr="00C92344"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t>11.18</w:t>
      </w:r>
      <w:r>
        <w:rPr>
          <w:rFonts w:ascii="Times New Roman" w:hAnsi="Times New Roman"/>
          <w:sz w:val="24"/>
          <w:szCs w:val="24"/>
        </w:rPr>
        <w:t>.</w:t>
      </w:r>
      <w:r w:rsidRPr="00C92344">
        <w:rPr>
          <w:rFonts w:ascii="Times New Roman" w:hAnsi="Times New Roman"/>
          <w:sz w:val="24"/>
          <w:szCs w:val="24"/>
        </w:rPr>
        <w:t xml:space="preserve"> Comunicar imediatamente a </w:t>
      </w:r>
      <w:proofErr w:type="spellStart"/>
      <w:r w:rsidR="00911DDB">
        <w:rPr>
          <w:rFonts w:ascii="Times New Roman" w:hAnsi="Times New Roman"/>
          <w:sz w:val="24"/>
          <w:szCs w:val="24"/>
        </w:rPr>
        <w:t>Unemat</w:t>
      </w:r>
      <w:proofErr w:type="spellEnd"/>
      <w:r w:rsidRPr="00C92344">
        <w:rPr>
          <w:rFonts w:ascii="Times New Roman" w:hAnsi="Times New Roman"/>
          <w:sz w:val="24"/>
          <w:szCs w:val="24"/>
        </w:rPr>
        <w:t xml:space="preserve"> e ao Órgão/Entidade contratante qualquer alteração ocorrida no endereço, conta bancária e outros julgáveis necessários para recebimento de correspondência;</w:t>
      </w:r>
    </w:p>
    <w:p w:rsidR="00C92344" w:rsidRPr="00C92344" w:rsidRDefault="00C92344" w:rsidP="00C92344">
      <w:pPr>
        <w:spacing w:after="0" w:line="240" w:lineRule="auto"/>
        <w:jc w:val="both"/>
        <w:rPr>
          <w:rFonts w:ascii="Times New Roman" w:hAnsi="Times New Roman"/>
          <w:sz w:val="24"/>
          <w:szCs w:val="24"/>
        </w:rPr>
      </w:pPr>
    </w:p>
    <w:p w:rsidR="00C92344" w:rsidRPr="00C92344"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t>11.19</w:t>
      </w:r>
      <w:r>
        <w:rPr>
          <w:rFonts w:ascii="Times New Roman" w:hAnsi="Times New Roman"/>
          <w:sz w:val="24"/>
          <w:szCs w:val="24"/>
        </w:rPr>
        <w:t>.</w:t>
      </w:r>
      <w:r w:rsidRPr="00C92344">
        <w:rPr>
          <w:rFonts w:ascii="Times New Roman" w:hAnsi="Times New Roman"/>
          <w:sz w:val="24"/>
          <w:szCs w:val="24"/>
        </w:rPr>
        <w:t xml:space="preserve"> Arcar com eventuais prejuízos causados aos órgãos e/ou a terceiros, provocados por ineficiência ou irregularidades cometidas por seus empregados ou propostos, na execução dos serviços.</w:t>
      </w:r>
    </w:p>
    <w:p w:rsidR="00C92344" w:rsidRPr="00C92344" w:rsidRDefault="00C92344" w:rsidP="00C92344">
      <w:pPr>
        <w:spacing w:after="0" w:line="240" w:lineRule="auto"/>
        <w:jc w:val="both"/>
        <w:rPr>
          <w:rFonts w:ascii="Times New Roman" w:hAnsi="Times New Roman"/>
          <w:sz w:val="24"/>
          <w:szCs w:val="24"/>
        </w:rPr>
      </w:pPr>
    </w:p>
    <w:p w:rsidR="00C92344" w:rsidRPr="00C92344"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t>11.20</w:t>
      </w:r>
      <w:r>
        <w:rPr>
          <w:rFonts w:ascii="Times New Roman" w:hAnsi="Times New Roman"/>
          <w:sz w:val="24"/>
          <w:szCs w:val="24"/>
        </w:rPr>
        <w:t>.</w:t>
      </w:r>
      <w:r w:rsidRPr="00C92344">
        <w:rPr>
          <w:rFonts w:ascii="Times New Roman" w:hAnsi="Times New Roman"/>
          <w:sz w:val="24"/>
          <w:szCs w:val="24"/>
        </w:rPr>
        <w:t xml:space="preserve"> Responder, civil e penalmente, por quaisquer danos materiais ou pessoais ocasionados, á CONTRATADA</w:t>
      </w:r>
      <w:r>
        <w:rPr>
          <w:rFonts w:ascii="Times New Roman" w:hAnsi="Times New Roman"/>
          <w:sz w:val="24"/>
          <w:szCs w:val="24"/>
        </w:rPr>
        <w:t xml:space="preserve"> </w:t>
      </w:r>
      <w:r w:rsidRPr="00C92344">
        <w:rPr>
          <w:rFonts w:ascii="Times New Roman" w:hAnsi="Times New Roman"/>
          <w:sz w:val="24"/>
          <w:szCs w:val="24"/>
        </w:rPr>
        <w:t>e/ou a terceiros, por seus empregados, dolosa ou culposamente;</w:t>
      </w:r>
    </w:p>
    <w:p w:rsidR="00C92344" w:rsidRPr="00C92344" w:rsidRDefault="00C92344" w:rsidP="00C92344">
      <w:pPr>
        <w:spacing w:after="0" w:line="240" w:lineRule="auto"/>
        <w:jc w:val="both"/>
        <w:rPr>
          <w:rFonts w:ascii="Times New Roman" w:hAnsi="Times New Roman"/>
          <w:sz w:val="24"/>
          <w:szCs w:val="24"/>
        </w:rPr>
      </w:pPr>
    </w:p>
    <w:p w:rsidR="00C92344" w:rsidRPr="00C92344"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lastRenderedPageBreak/>
        <w:t>11.21</w:t>
      </w:r>
      <w:r>
        <w:rPr>
          <w:rFonts w:ascii="Times New Roman" w:hAnsi="Times New Roman"/>
          <w:sz w:val="24"/>
          <w:szCs w:val="24"/>
        </w:rPr>
        <w:t>.</w:t>
      </w:r>
      <w:r w:rsidRPr="00C92344">
        <w:rPr>
          <w:rFonts w:ascii="Times New Roman" w:hAnsi="Times New Roman"/>
          <w:sz w:val="24"/>
          <w:szCs w:val="24"/>
        </w:rPr>
        <w:t xml:space="preserve"> Responsabilizar-se por todas as despesas diretas ou indiretas, tais como: salários, alimentação, transportes, alimentação, diárias, encargos sociais, fiscais, trabalhistas, previdenciários, indenizações civis e quaisquer outras que forem devidas aos seus empregados no desempenho dos serviços, bem como aquelas com os serviços de entrega </w:t>
      </w:r>
      <w:proofErr w:type="gramStart"/>
      <w:r w:rsidRPr="00C92344">
        <w:rPr>
          <w:rFonts w:ascii="Times New Roman" w:hAnsi="Times New Roman"/>
          <w:sz w:val="24"/>
          <w:szCs w:val="24"/>
        </w:rPr>
        <w:t>dos  bilhetes</w:t>
      </w:r>
      <w:proofErr w:type="gramEnd"/>
      <w:r w:rsidRPr="00C92344">
        <w:rPr>
          <w:rFonts w:ascii="Times New Roman" w:hAnsi="Times New Roman"/>
          <w:sz w:val="24"/>
          <w:szCs w:val="24"/>
        </w:rPr>
        <w:t xml:space="preserve"> nos endereços solicitados, ficando a Administração </w:t>
      </w:r>
      <w:proofErr w:type="spellStart"/>
      <w:r w:rsidRPr="00C92344">
        <w:rPr>
          <w:rFonts w:ascii="Times New Roman" w:hAnsi="Times New Roman"/>
          <w:sz w:val="24"/>
          <w:szCs w:val="24"/>
        </w:rPr>
        <w:t>Publica</w:t>
      </w:r>
      <w:proofErr w:type="spellEnd"/>
      <w:r w:rsidRPr="00C92344">
        <w:rPr>
          <w:rFonts w:ascii="Times New Roman" w:hAnsi="Times New Roman"/>
          <w:sz w:val="24"/>
          <w:szCs w:val="24"/>
        </w:rPr>
        <w:t xml:space="preserve"> isento de quaisquer </w:t>
      </w:r>
      <w:proofErr w:type="spellStart"/>
      <w:r w:rsidRPr="00C92344">
        <w:rPr>
          <w:rFonts w:ascii="Times New Roman" w:hAnsi="Times New Roman"/>
          <w:sz w:val="24"/>
          <w:szCs w:val="24"/>
        </w:rPr>
        <w:t>vinculo</w:t>
      </w:r>
      <w:proofErr w:type="spellEnd"/>
      <w:r w:rsidRPr="00C92344">
        <w:rPr>
          <w:rFonts w:ascii="Times New Roman" w:hAnsi="Times New Roman"/>
          <w:sz w:val="24"/>
          <w:szCs w:val="24"/>
        </w:rPr>
        <w:t xml:space="preserve"> empregatício com os mesmos.</w:t>
      </w:r>
    </w:p>
    <w:p w:rsidR="00C92344" w:rsidRPr="00C92344" w:rsidRDefault="00C92344" w:rsidP="00C92344">
      <w:pPr>
        <w:spacing w:after="0" w:line="240" w:lineRule="auto"/>
        <w:jc w:val="both"/>
        <w:rPr>
          <w:rFonts w:ascii="Times New Roman" w:hAnsi="Times New Roman"/>
          <w:sz w:val="24"/>
          <w:szCs w:val="24"/>
        </w:rPr>
      </w:pPr>
    </w:p>
    <w:p w:rsidR="00C92344" w:rsidRPr="00C92344"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t>11.22</w:t>
      </w:r>
      <w:r>
        <w:rPr>
          <w:rFonts w:ascii="Times New Roman" w:hAnsi="Times New Roman"/>
          <w:sz w:val="24"/>
          <w:szCs w:val="24"/>
        </w:rPr>
        <w:t>.</w:t>
      </w:r>
      <w:r w:rsidRPr="00C92344">
        <w:rPr>
          <w:rFonts w:ascii="Times New Roman" w:hAnsi="Times New Roman"/>
          <w:sz w:val="24"/>
          <w:szCs w:val="24"/>
        </w:rPr>
        <w:t xml:space="preserve"> Responsabilizar-se pela disciplina e o respeito hierárquico de seus empregados para com os empregados dos ORGÃOS Contratantes, objetivando sempre o melhor atendimento.</w:t>
      </w:r>
    </w:p>
    <w:p w:rsidR="00C92344" w:rsidRPr="00C92344" w:rsidRDefault="00C92344" w:rsidP="00C92344">
      <w:pPr>
        <w:spacing w:after="0" w:line="240" w:lineRule="auto"/>
        <w:jc w:val="both"/>
        <w:rPr>
          <w:rFonts w:ascii="Times New Roman" w:hAnsi="Times New Roman"/>
          <w:sz w:val="24"/>
          <w:szCs w:val="24"/>
        </w:rPr>
      </w:pPr>
    </w:p>
    <w:p w:rsidR="00C92344" w:rsidRPr="00C92344"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t>11.23</w:t>
      </w:r>
      <w:r>
        <w:rPr>
          <w:rFonts w:ascii="Times New Roman" w:hAnsi="Times New Roman"/>
          <w:sz w:val="24"/>
          <w:szCs w:val="24"/>
        </w:rPr>
        <w:t>.</w:t>
      </w:r>
      <w:r w:rsidRPr="00C92344">
        <w:rPr>
          <w:rFonts w:ascii="Times New Roman" w:hAnsi="Times New Roman"/>
          <w:sz w:val="24"/>
          <w:szCs w:val="24"/>
        </w:rPr>
        <w:t xml:space="preserve"> Cumprir e fazer cumprir por parte de seus prepostos ou empregados, as leis, regulamentos e posturas, bem como quaisquer determinações emanadas dos órgãos competentes, pertinentes à matéria objeto do presente Termo;</w:t>
      </w:r>
    </w:p>
    <w:p w:rsidR="00E64D3D" w:rsidRDefault="00E64D3D" w:rsidP="00383CE3">
      <w:pPr>
        <w:spacing w:after="0" w:line="240" w:lineRule="auto"/>
        <w:jc w:val="both"/>
        <w:rPr>
          <w:rFonts w:ascii="Times New Roman" w:hAnsi="Times New Roman"/>
          <w:sz w:val="24"/>
          <w:szCs w:val="24"/>
        </w:rPr>
      </w:pPr>
    </w:p>
    <w:p w:rsidR="00C92344" w:rsidRPr="00C92344"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t>11.24</w:t>
      </w:r>
      <w:r>
        <w:rPr>
          <w:rFonts w:ascii="Times New Roman" w:hAnsi="Times New Roman"/>
          <w:sz w:val="24"/>
          <w:szCs w:val="24"/>
        </w:rPr>
        <w:t>.</w:t>
      </w:r>
      <w:r w:rsidRPr="00C92344">
        <w:rPr>
          <w:rFonts w:ascii="Times New Roman" w:hAnsi="Times New Roman"/>
          <w:sz w:val="24"/>
          <w:szCs w:val="24"/>
        </w:rPr>
        <w:t xml:space="preserve"> Manter em dia a regularidade documental, em especial a regularidade fiscal, para fins de recebimento,</w:t>
      </w:r>
    </w:p>
    <w:p w:rsidR="00C92344" w:rsidRPr="00C92344" w:rsidRDefault="00C92344" w:rsidP="00C92344">
      <w:pPr>
        <w:spacing w:after="0" w:line="240" w:lineRule="auto"/>
        <w:jc w:val="both"/>
        <w:rPr>
          <w:rFonts w:ascii="Times New Roman" w:hAnsi="Times New Roman"/>
          <w:sz w:val="24"/>
          <w:szCs w:val="24"/>
        </w:rPr>
      </w:pPr>
      <w:proofErr w:type="gramStart"/>
      <w:r w:rsidRPr="00C92344">
        <w:rPr>
          <w:rFonts w:ascii="Times New Roman" w:hAnsi="Times New Roman"/>
          <w:sz w:val="24"/>
          <w:szCs w:val="24"/>
        </w:rPr>
        <w:t>em</w:t>
      </w:r>
      <w:proofErr w:type="gramEnd"/>
      <w:r w:rsidRPr="00C92344">
        <w:rPr>
          <w:rFonts w:ascii="Times New Roman" w:hAnsi="Times New Roman"/>
          <w:sz w:val="24"/>
          <w:szCs w:val="24"/>
        </w:rPr>
        <w:t xml:space="preserve"> acordo com a legislação vigente;</w:t>
      </w:r>
    </w:p>
    <w:p w:rsidR="00C92344" w:rsidRPr="00C92344" w:rsidRDefault="00C92344" w:rsidP="00C92344">
      <w:pPr>
        <w:spacing w:after="0" w:line="240" w:lineRule="auto"/>
        <w:jc w:val="both"/>
        <w:rPr>
          <w:rFonts w:ascii="Times New Roman" w:hAnsi="Times New Roman"/>
          <w:sz w:val="24"/>
          <w:szCs w:val="24"/>
        </w:rPr>
      </w:pPr>
    </w:p>
    <w:p w:rsidR="00C92344" w:rsidRPr="00C92344" w:rsidRDefault="00C92344" w:rsidP="00C92344">
      <w:pPr>
        <w:spacing w:after="0" w:line="240" w:lineRule="auto"/>
        <w:jc w:val="both"/>
        <w:rPr>
          <w:rFonts w:ascii="Times New Roman" w:hAnsi="Times New Roman"/>
          <w:sz w:val="24"/>
          <w:szCs w:val="24"/>
        </w:rPr>
      </w:pPr>
      <w:r w:rsidRPr="00C92344">
        <w:rPr>
          <w:rFonts w:ascii="Times New Roman" w:hAnsi="Times New Roman"/>
          <w:sz w:val="24"/>
          <w:szCs w:val="24"/>
        </w:rPr>
        <w:t>11.25</w:t>
      </w:r>
      <w:r>
        <w:rPr>
          <w:rFonts w:ascii="Times New Roman" w:hAnsi="Times New Roman"/>
          <w:sz w:val="24"/>
          <w:szCs w:val="24"/>
        </w:rPr>
        <w:t>.</w:t>
      </w:r>
      <w:r w:rsidRPr="00C92344">
        <w:rPr>
          <w:rFonts w:ascii="Times New Roman" w:hAnsi="Times New Roman"/>
          <w:sz w:val="24"/>
          <w:szCs w:val="24"/>
        </w:rPr>
        <w:t xml:space="preserve"> Prover todos os meios necessários à garantia da plena operacionalidade da execução do serviço, inclusive considerados os casos de greve ou paralisação de qualquer natureza;</w:t>
      </w:r>
    </w:p>
    <w:p w:rsidR="00C92344" w:rsidRPr="00C92344" w:rsidRDefault="00C92344" w:rsidP="00C92344">
      <w:pPr>
        <w:spacing w:after="0" w:line="240" w:lineRule="auto"/>
        <w:jc w:val="both"/>
        <w:rPr>
          <w:rFonts w:ascii="Times New Roman" w:hAnsi="Times New Roman"/>
          <w:sz w:val="24"/>
          <w:szCs w:val="24"/>
        </w:rPr>
      </w:pPr>
    </w:p>
    <w:p w:rsidR="00E64D3D" w:rsidRPr="00C92344" w:rsidRDefault="00C92344" w:rsidP="00C92344">
      <w:pPr>
        <w:spacing w:after="0" w:line="240" w:lineRule="auto"/>
        <w:jc w:val="both"/>
        <w:rPr>
          <w:rFonts w:ascii="Times New Roman" w:hAnsi="Times New Roman"/>
          <w:b/>
          <w:sz w:val="24"/>
          <w:szCs w:val="24"/>
        </w:rPr>
      </w:pPr>
      <w:r w:rsidRPr="00C92344">
        <w:rPr>
          <w:rFonts w:ascii="Times New Roman" w:hAnsi="Times New Roman"/>
          <w:sz w:val="24"/>
          <w:szCs w:val="24"/>
        </w:rPr>
        <w:t>11.26</w:t>
      </w:r>
      <w:r>
        <w:rPr>
          <w:rFonts w:ascii="Times New Roman" w:hAnsi="Times New Roman"/>
          <w:sz w:val="24"/>
          <w:szCs w:val="24"/>
        </w:rPr>
        <w:t>.</w:t>
      </w:r>
      <w:r w:rsidRPr="00C92344">
        <w:rPr>
          <w:rFonts w:ascii="Times New Roman" w:hAnsi="Times New Roman"/>
          <w:sz w:val="24"/>
          <w:szCs w:val="24"/>
        </w:rPr>
        <w:t xml:space="preserve"> </w:t>
      </w:r>
      <w:r w:rsidRPr="00C92344">
        <w:rPr>
          <w:rFonts w:ascii="Times New Roman" w:hAnsi="Times New Roman"/>
          <w:b/>
          <w:sz w:val="24"/>
          <w:szCs w:val="24"/>
        </w:rPr>
        <w:t xml:space="preserve">Cumprir as Demais obrigações e responsabilidades previstas na Lei nº. 8.666/93 e alterações, na Lei nº. 10.520/2002 e Decreto Estadual </w:t>
      </w:r>
      <w:r>
        <w:rPr>
          <w:rFonts w:ascii="Times New Roman" w:hAnsi="Times New Roman"/>
          <w:b/>
          <w:sz w:val="24"/>
          <w:szCs w:val="24"/>
        </w:rPr>
        <w:t>840/2017</w:t>
      </w:r>
      <w:r w:rsidRPr="00C92344">
        <w:rPr>
          <w:rFonts w:ascii="Times New Roman" w:hAnsi="Times New Roman"/>
          <w:b/>
          <w:sz w:val="24"/>
          <w:szCs w:val="24"/>
        </w:rPr>
        <w:t xml:space="preserve"> suas alterações e Decreto Estadual Nº. 614/2003 suas alterações.</w:t>
      </w:r>
    </w:p>
    <w:p w:rsidR="00C92344" w:rsidRDefault="00C92344" w:rsidP="00383CE3">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b/>
          <w:sz w:val="24"/>
          <w:szCs w:val="24"/>
        </w:rPr>
      </w:pPr>
      <w:r w:rsidRPr="00647BCD">
        <w:rPr>
          <w:rFonts w:ascii="Times New Roman" w:hAnsi="Times New Roman"/>
          <w:b/>
          <w:sz w:val="24"/>
          <w:szCs w:val="24"/>
        </w:rPr>
        <w:t>12. RECUSA DE PRESTAÇÃO DOS SERVIÇOS:</w:t>
      </w:r>
    </w:p>
    <w:p w:rsidR="00647BCD" w:rsidRPr="00647BCD" w:rsidRDefault="00647BCD" w:rsidP="00647BCD">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12.1</w:t>
      </w:r>
      <w:r>
        <w:rPr>
          <w:rFonts w:ascii="Times New Roman" w:hAnsi="Times New Roman"/>
          <w:sz w:val="24"/>
          <w:szCs w:val="24"/>
        </w:rPr>
        <w:t>.</w:t>
      </w:r>
      <w:r w:rsidRPr="00647BCD">
        <w:rPr>
          <w:rFonts w:ascii="Times New Roman" w:hAnsi="Times New Roman"/>
          <w:sz w:val="24"/>
          <w:szCs w:val="24"/>
        </w:rPr>
        <w:t xml:space="preserve"> Os serviços deste termo (Conforme regimentos da ANTT- Agencia Nacional de Transporte Terrestre) poderão ser recusados apenas nos casos onde o usuário ou contratante:</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a) não se identificar quando exigido;</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b) estiver em estado de embriaguez;</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c) portar arma, sem autorização da autoridade competente;</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d) transportar ou pretender embarcar produtos considerados perigosos pela legislação específica;</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e) transportar ou pretender embarcar consigo animais domésticos ou silvestres, sem o devido acondicionamento ou em desacordo com disposições legais ou regulamentares;</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f) pretender embarcar objeto de dimensões e acondicionamento incompatíveis com o portas-objeto;</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g) comprometer a segurança, o conforto ou a </w:t>
      </w:r>
      <w:proofErr w:type="spellStart"/>
      <w:r w:rsidRPr="00647BCD">
        <w:rPr>
          <w:rFonts w:ascii="Times New Roman" w:hAnsi="Times New Roman"/>
          <w:sz w:val="24"/>
          <w:szCs w:val="24"/>
        </w:rPr>
        <w:t>tranqüilidade</w:t>
      </w:r>
      <w:proofErr w:type="spellEnd"/>
      <w:r w:rsidRPr="00647BCD">
        <w:rPr>
          <w:rFonts w:ascii="Times New Roman" w:hAnsi="Times New Roman"/>
          <w:sz w:val="24"/>
          <w:szCs w:val="24"/>
        </w:rPr>
        <w:t xml:space="preserve"> dos demais passageiros;</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h) fizer uso de aparelho sonoro, depois de advertido pela tripulação do ônibus;</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i) demonstrar incontinência no comportamento;</w:t>
      </w:r>
    </w:p>
    <w:p w:rsid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j) fizer uso de produtos </w:t>
      </w:r>
      <w:proofErr w:type="spellStart"/>
      <w:r w:rsidRPr="00647BCD">
        <w:rPr>
          <w:rFonts w:ascii="Times New Roman" w:hAnsi="Times New Roman"/>
          <w:sz w:val="24"/>
          <w:szCs w:val="24"/>
        </w:rPr>
        <w:t>fumígenos</w:t>
      </w:r>
      <w:proofErr w:type="spellEnd"/>
      <w:r w:rsidRPr="00647BCD">
        <w:rPr>
          <w:rFonts w:ascii="Times New Roman" w:hAnsi="Times New Roman"/>
          <w:sz w:val="24"/>
          <w:szCs w:val="24"/>
        </w:rPr>
        <w:t xml:space="preserve"> no interior do ônibus, em desacor</w:t>
      </w:r>
      <w:r>
        <w:rPr>
          <w:rFonts w:ascii="Times New Roman" w:hAnsi="Times New Roman"/>
          <w:sz w:val="24"/>
          <w:szCs w:val="24"/>
        </w:rPr>
        <w:t>do com a legislação pertinente.</w:t>
      </w:r>
    </w:p>
    <w:p w:rsidR="00647BCD" w:rsidRPr="00647BCD" w:rsidRDefault="00647BCD" w:rsidP="00647BCD">
      <w:pPr>
        <w:spacing w:after="0" w:line="240" w:lineRule="auto"/>
        <w:jc w:val="both"/>
        <w:rPr>
          <w:rFonts w:ascii="Times New Roman" w:hAnsi="Times New Roman"/>
          <w:sz w:val="24"/>
          <w:szCs w:val="24"/>
        </w:rPr>
      </w:pPr>
      <w:proofErr w:type="gramStart"/>
      <w:r w:rsidRPr="00647BCD">
        <w:rPr>
          <w:rFonts w:ascii="Times New Roman" w:hAnsi="Times New Roman"/>
          <w:sz w:val="24"/>
          <w:szCs w:val="24"/>
        </w:rPr>
        <w:t>l) Em</w:t>
      </w:r>
      <w:proofErr w:type="gramEnd"/>
      <w:r w:rsidRPr="00647BCD">
        <w:rPr>
          <w:rFonts w:ascii="Times New Roman" w:hAnsi="Times New Roman"/>
          <w:sz w:val="24"/>
          <w:szCs w:val="24"/>
        </w:rPr>
        <w:t xml:space="preserve"> desacordo com disposições legais ou regulamentares.</w:t>
      </w:r>
    </w:p>
    <w:p w:rsidR="00C92344" w:rsidRDefault="00C92344" w:rsidP="00383CE3">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b/>
          <w:sz w:val="24"/>
          <w:szCs w:val="24"/>
        </w:rPr>
      </w:pPr>
      <w:r w:rsidRPr="00647BCD">
        <w:rPr>
          <w:rFonts w:ascii="Times New Roman" w:hAnsi="Times New Roman"/>
          <w:b/>
          <w:sz w:val="24"/>
          <w:szCs w:val="24"/>
        </w:rPr>
        <w:t>13. DO FORNECIMENTO DE RELATÓRIO PARA CONTROLE E GESTÃO:</w:t>
      </w:r>
    </w:p>
    <w:p w:rsidR="00647BCD" w:rsidRPr="00647BCD" w:rsidRDefault="00647BCD" w:rsidP="00647BCD">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lastRenderedPageBreak/>
        <w:t>13.1 Emitir ao Órgão/Entidade contratante, relatórios de serviços prestados, mensalmente, com demonstrativos diários, evidenciando quantitativo de passagens terrestres utilizados pelo Órgão Contratante, constando no mínimo as seguintes informações:</w:t>
      </w:r>
    </w:p>
    <w:p w:rsidR="00647BCD" w:rsidRPr="00647BCD" w:rsidRDefault="00647BCD" w:rsidP="00647BCD">
      <w:pPr>
        <w:spacing w:after="0" w:line="240" w:lineRule="auto"/>
        <w:jc w:val="both"/>
        <w:rPr>
          <w:rFonts w:ascii="Times New Roman" w:hAnsi="Times New Roman"/>
          <w:b/>
          <w:sz w:val="24"/>
          <w:szCs w:val="24"/>
        </w:rPr>
      </w:pPr>
      <w:proofErr w:type="gramStart"/>
      <w:r w:rsidRPr="00647BCD">
        <w:rPr>
          <w:rFonts w:ascii="Times New Roman" w:hAnsi="Times New Roman"/>
          <w:b/>
          <w:sz w:val="24"/>
          <w:szCs w:val="24"/>
        </w:rPr>
        <w:t>a) Para</w:t>
      </w:r>
      <w:proofErr w:type="gramEnd"/>
      <w:r w:rsidRPr="00647BCD">
        <w:rPr>
          <w:rFonts w:ascii="Times New Roman" w:hAnsi="Times New Roman"/>
          <w:b/>
          <w:sz w:val="24"/>
          <w:szCs w:val="24"/>
        </w:rPr>
        <w:t xml:space="preserve"> bilhetes utilizados:</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Transportadora;</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Nº da requisição;</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Data da emissão;</w:t>
      </w:r>
    </w:p>
    <w:p w:rsidR="00C92344"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Nome do passageiro</w:t>
      </w:r>
      <w:r>
        <w:rPr>
          <w:rFonts w:ascii="Times New Roman" w:hAnsi="Times New Roman"/>
          <w:sz w:val="24"/>
          <w:szCs w:val="24"/>
        </w:rPr>
        <w:t>;</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R.G, CPF, Data de Nascimento;</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w:t>
      </w:r>
      <w:proofErr w:type="spellStart"/>
      <w:r w:rsidRPr="00647BCD">
        <w:rPr>
          <w:rFonts w:ascii="Times New Roman" w:hAnsi="Times New Roman"/>
          <w:sz w:val="24"/>
          <w:szCs w:val="24"/>
        </w:rPr>
        <w:t>Numero</w:t>
      </w:r>
      <w:proofErr w:type="spellEnd"/>
      <w:r w:rsidRPr="00647BCD">
        <w:rPr>
          <w:rFonts w:ascii="Times New Roman" w:hAnsi="Times New Roman"/>
          <w:sz w:val="24"/>
          <w:szCs w:val="24"/>
        </w:rPr>
        <w:t xml:space="preserve"> de matricula (quando houver);</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Nº do bilhete;</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w:t>
      </w:r>
      <w:proofErr w:type="gramStart"/>
      <w:r w:rsidRPr="00647BCD">
        <w:rPr>
          <w:rFonts w:ascii="Times New Roman" w:hAnsi="Times New Roman"/>
          <w:sz w:val="24"/>
          <w:szCs w:val="24"/>
        </w:rPr>
        <w:t>Trecho(</w:t>
      </w:r>
      <w:proofErr w:type="gramEnd"/>
      <w:r w:rsidRPr="00647BCD">
        <w:rPr>
          <w:rFonts w:ascii="Times New Roman" w:hAnsi="Times New Roman"/>
          <w:sz w:val="24"/>
          <w:szCs w:val="24"/>
        </w:rPr>
        <w:t>s);</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Valor do Bilhete (R$);</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Desconto da Licitação (%);</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Taxas aplicadas (R$);</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Valor final (R$);</w:t>
      </w:r>
    </w:p>
    <w:p w:rsid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Nº da nota;</w:t>
      </w:r>
    </w:p>
    <w:p w:rsidR="00647BCD" w:rsidRDefault="00647BCD" w:rsidP="00383CE3">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b) Para Totais de bilhetes utilizados mensalmente:</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Total de requisições (R$);</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Total de bilhetes (R$);</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Totais Valores Tarifas Aplicadas (R$);</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Totais Taxas Aplicadas (R$);</w:t>
      </w: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 xml:space="preserve">    Total Valor Aquisição de Bilhetes (R$):</w:t>
      </w:r>
    </w:p>
    <w:p w:rsidR="00647BCD" w:rsidRPr="00647BCD" w:rsidRDefault="00647BCD" w:rsidP="00647BCD">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13.1.1</w:t>
      </w:r>
      <w:r>
        <w:rPr>
          <w:rFonts w:ascii="Times New Roman" w:hAnsi="Times New Roman"/>
          <w:sz w:val="24"/>
          <w:szCs w:val="24"/>
        </w:rPr>
        <w:t>.</w:t>
      </w:r>
      <w:r w:rsidRPr="00647BCD">
        <w:rPr>
          <w:rFonts w:ascii="Times New Roman" w:hAnsi="Times New Roman"/>
          <w:sz w:val="24"/>
          <w:szCs w:val="24"/>
        </w:rPr>
        <w:t xml:space="preserve"> Dispor ou fornecer ainda qualquer informação ou dados solicitados pela CONTRATANTE sendo este pertinente ao objeto deste termo;</w:t>
      </w:r>
    </w:p>
    <w:p w:rsidR="00647BCD" w:rsidRPr="00647BCD" w:rsidRDefault="00647BCD" w:rsidP="00647BCD">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13.1.2</w:t>
      </w:r>
      <w:r>
        <w:rPr>
          <w:rFonts w:ascii="Times New Roman" w:hAnsi="Times New Roman"/>
          <w:sz w:val="24"/>
          <w:szCs w:val="24"/>
        </w:rPr>
        <w:t>.</w:t>
      </w:r>
      <w:r w:rsidRPr="00647BCD">
        <w:rPr>
          <w:rFonts w:ascii="Times New Roman" w:hAnsi="Times New Roman"/>
          <w:sz w:val="24"/>
          <w:szCs w:val="24"/>
        </w:rPr>
        <w:t xml:space="preserve"> Os relatórios deverão ser apresentados aos órgãos contratantes, juntamente com cópia dos bilhetes impressos utilizados;</w:t>
      </w:r>
    </w:p>
    <w:p w:rsidR="00647BCD" w:rsidRPr="00647BCD" w:rsidRDefault="00647BCD" w:rsidP="00647BCD">
      <w:pPr>
        <w:spacing w:after="0" w:line="240" w:lineRule="auto"/>
        <w:jc w:val="both"/>
        <w:rPr>
          <w:rFonts w:ascii="Times New Roman" w:hAnsi="Times New Roman"/>
          <w:sz w:val="24"/>
          <w:szCs w:val="24"/>
        </w:rPr>
      </w:pPr>
    </w:p>
    <w:p w:rsid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13.2</w:t>
      </w:r>
      <w:r>
        <w:rPr>
          <w:rFonts w:ascii="Times New Roman" w:hAnsi="Times New Roman"/>
          <w:sz w:val="24"/>
          <w:szCs w:val="24"/>
        </w:rPr>
        <w:t>.</w:t>
      </w:r>
      <w:r w:rsidRPr="00647BCD">
        <w:rPr>
          <w:rFonts w:ascii="Times New Roman" w:hAnsi="Times New Roman"/>
          <w:sz w:val="24"/>
          <w:szCs w:val="24"/>
        </w:rPr>
        <w:t xml:space="preserve"> A contratada se responsabilizará, pelo perfeito cumprimento dos valores, das especificações e das demais obrigações contratuais assumidas em face ao Contratante, cabendo-lhe integralmente, o ônus decorrente, independentemente da fiscalização exercida pelo Órgão/Entidade contratante.</w:t>
      </w:r>
    </w:p>
    <w:p w:rsidR="00647BCD" w:rsidRDefault="00647BCD" w:rsidP="00383CE3">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b/>
          <w:sz w:val="24"/>
          <w:szCs w:val="24"/>
        </w:rPr>
      </w:pPr>
      <w:r w:rsidRPr="00647BCD">
        <w:rPr>
          <w:rFonts w:ascii="Times New Roman" w:hAnsi="Times New Roman"/>
          <w:b/>
          <w:sz w:val="24"/>
          <w:szCs w:val="24"/>
        </w:rPr>
        <w:t>14. DAS OBRIGAÇÕES E RESPONSABILIDADES DO CONTRATANTE:</w:t>
      </w:r>
    </w:p>
    <w:p w:rsidR="00647BCD" w:rsidRPr="00647BCD" w:rsidRDefault="00647BCD" w:rsidP="00647BCD">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Pr>
          <w:rFonts w:ascii="Times New Roman" w:hAnsi="Times New Roman"/>
          <w:sz w:val="24"/>
          <w:szCs w:val="24"/>
        </w:rPr>
        <w:t xml:space="preserve">A Universidade do Estado de Mato Grosso - </w:t>
      </w:r>
      <w:proofErr w:type="spellStart"/>
      <w:r>
        <w:rPr>
          <w:rFonts w:ascii="Times New Roman" w:hAnsi="Times New Roman"/>
          <w:sz w:val="24"/>
          <w:szCs w:val="24"/>
        </w:rPr>
        <w:t>Unemat</w:t>
      </w:r>
      <w:proofErr w:type="spellEnd"/>
      <w:r w:rsidRPr="00647BCD">
        <w:rPr>
          <w:rFonts w:ascii="Times New Roman" w:hAnsi="Times New Roman"/>
          <w:sz w:val="24"/>
          <w:szCs w:val="24"/>
        </w:rPr>
        <w:t xml:space="preserve">, através dos </w:t>
      </w:r>
      <w:proofErr w:type="spellStart"/>
      <w:r>
        <w:rPr>
          <w:rFonts w:ascii="Times New Roman" w:hAnsi="Times New Roman"/>
          <w:sz w:val="24"/>
          <w:szCs w:val="24"/>
        </w:rPr>
        <w:t>Câmpus</w:t>
      </w:r>
      <w:proofErr w:type="spellEnd"/>
      <w:r w:rsidRPr="00647BCD">
        <w:rPr>
          <w:rFonts w:ascii="Times New Roman" w:hAnsi="Times New Roman"/>
          <w:sz w:val="24"/>
          <w:szCs w:val="24"/>
        </w:rPr>
        <w:t>, obrigar-se a:</w:t>
      </w:r>
    </w:p>
    <w:p w:rsidR="00647BCD" w:rsidRPr="00647BCD" w:rsidRDefault="00647BCD" w:rsidP="00647BCD">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14.1</w:t>
      </w:r>
      <w:r w:rsidR="00D27131">
        <w:rPr>
          <w:rFonts w:ascii="Times New Roman" w:hAnsi="Times New Roman"/>
          <w:sz w:val="24"/>
          <w:szCs w:val="24"/>
        </w:rPr>
        <w:t>.</w:t>
      </w:r>
      <w:r w:rsidRPr="00647BCD">
        <w:rPr>
          <w:rFonts w:ascii="Times New Roman" w:hAnsi="Times New Roman"/>
          <w:sz w:val="24"/>
          <w:szCs w:val="24"/>
        </w:rPr>
        <w:t xml:space="preserve"> Aderir a Ata de Registro de Preços mediante confirmação da inexistência de contrato em vigor;</w:t>
      </w:r>
    </w:p>
    <w:p w:rsidR="00647BCD" w:rsidRPr="00647BCD" w:rsidRDefault="00647BCD" w:rsidP="00647BCD">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14.2</w:t>
      </w:r>
      <w:r w:rsidR="00D27131">
        <w:rPr>
          <w:rFonts w:ascii="Times New Roman" w:hAnsi="Times New Roman"/>
          <w:sz w:val="24"/>
          <w:szCs w:val="24"/>
        </w:rPr>
        <w:t>.</w:t>
      </w:r>
      <w:r w:rsidRPr="00647BCD">
        <w:rPr>
          <w:rFonts w:ascii="Times New Roman" w:hAnsi="Times New Roman"/>
          <w:sz w:val="24"/>
          <w:szCs w:val="24"/>
        </w:rPr>
        <w:t xml:space="preserve"> Indicar os locais e horários das viagens, para os quais deverão ser emitidos os bilhetes;</w:t>
      </w:r>
    </w:p>
    <w:p w:rsidR="00647BCD" w:rsidRPr="00647BCD" w:rsidRDefault="00647BCD" w:rsidP="00647BCD">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14.3</w:t>
      </w:r>
      <w:r w:rsidR="00D27131">
        <w:rPr>
          <w:rFonts w:ascii="Times New Roman" w:hAnsi="Times New Roman"/>
          <w:sz w:val="24"/>
          <w:szCs w:val="24"/>
        </w:rPr>
        <w:t>.</w:t>
      </w:r>
      <w:r w:rsidRPr="00647BCD">
        <w:rPr>
          <w:rFonts w:ascii="Times New Roman" w:hAnsi="Times New Roman"/>
          <w:sz w:val="24"/>
          <w:szCs w:val="24"/>
        </w:rPr>
        <w:t xml:space="preserve"> Exercer a fiscalização dos serviços por pessoas designadas;</w:t>
      </w:r>
    </w:p>
    <w:p w:rsidR="00647BCD" w:rsidRPr="00647BCD" w:rsidRDefault="00647BCD" w:rsidP="00647BCD">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14.4</w:t>
      </w:r>
      <w:r w:rsidR="00D27131">
        <w:rPr>
          <w:rFonts w:ascii="Times New Roman" w:hAnsi="Times New Roman"/>
          <w:sz w:val="24"/>
          <w:szCs w:val="24"/>
        </w:rPr>
        <w:t>.</w:t>
      </w:r>
      <w:r w:rsidRPr="00647BCD">
        <w:rPr>
          <w:rFonts w:ascii="Times New Roman" w:hAnsi="Times New Roman"/>
          <w:sz w:val="24"/>
          <w:szCs w:val="24"/>
        </w:rPr>
        <w:t xml:space="preserve"> Aderir ao registro de preços e determinar a execução do objeto quando houver garantia real da disponibilidade financeira para a quitação de seus débitos frente à consignatária/contratada, sob pena de ilegalidade dos atos;</w:t>
      </w:r>
    </w:p>
    <w:p w:rsidR="00647BCD" w:rsidRPr="00647BCD" w:rsidRDefault="00647BCD" w:rsidP="00647BCD">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14.5</w:t>
      </w:r>
      <w:r w:rsidR="00D27131">
        <w:rPr>
          <w:rFonts w:ascii="Times New Roman" w:hAnsi="Times New Roman"/>
          <w:sz w:val="24"/>
          <w:szCs w:val="24"/>
        </w:rPr>
        <w:t>.</w:t>
      </w:r>
      <w:r w:rsidRPr="00647BCD">
        <w:rPr>
          <w:rFonts w:ascii="Times New Roman" w:hAnsi="Times New Roman"/>
          <w:sz w:val="24"/>
          <w:szCs w:val="24"/>
        </w:rPr>
        <w:t xml:space="preserve"> </w:t>
      </w:r>
      <w:proofErr w:type="gramStart"/>
      <w:r w:rsidRPr="00647BCD">
        <w:rPr>
          <w:rFonts w:ascii="Times New Roman" w:hAnsi="Times New Roman"/>
          <w:sz w:val="24"/>
          <w:szCs w:val="24"/>
        </w:rPr>
        <w:t>Emitir  ordem</w:t>
      </w:r>
      <w:proofErr w:type="gramEnd"/>
      <w:r w:rsidRPr="00647BCD">
        <w:rPr>
          <w:rFonts w:ascii="Times New Roman" w:hAnsi="Times New Roman"/>
          <w:sz w:val="24"/>
          <w:szCs w:val="24"/>
        </w:rPr>
        <w:t xml:space="preserve">  de  serviço  estabelecendo  dia,  hora,  quantidade,  local  e  demais  informações  que  achar pertinentes para o bom cumprimento do objeto;</w:t>
      </w:r>
    </w:p>
    <w:p w:rsidR="00647BCD" w:rsidRPr="00647BCD" w:rsidRDefault="00647BCD" w:rsidP="00647BCD">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14.6</w:t>
      </w:r>
      <w:r w:rsidR="00D27131">
        <w:rPr>
          <w:rFonts w:ascii="Times New Roman" w:hAnsi="Times New Roman"/>
          <w:sz w:val="24"/>
          <w:szCs w:val="24"/>
        </w:rPr>
        <w:t>.</w:t>
      </w:r>
      <w:r w:rsidRPr="00647BCD">
        <w:rPr>
          <w:rFonts w:ascii="Times New Roman" w:hAnsi="Times New Roman"/>
          <w:sz w:val="24"/>
          <w:szCs w:val="24"/>
        </w:rPr>
        <w:t xml:space="preserve"> </w:t>
      </w:r>
      <w:proofErr w:type="gramStart"/>
      <w:r w:rsidRPr="00647BCD">
        <w:rPr>
          <w:rFonts w:ascii="Times New Roman" w:hAnsi="Times New Roman"/>
          <w:sz w:val="24"/>
          <w:szCs w:val="24"/>
        </w:rPr>
        <w:t>Proporcionar  todas</w:t>
      </w:r>
      <w:proofErr w:type="gramEnd"/>
      <w:r w:rsidRPr="00647BCD">
        <w:rPr>
          <w:rFonts w:ascii="Times New Roman" w:hAnsi="Times New Roman"/>
          <w:sz w:val="24"/>
          <w:szCs w:val="24"/>
        </w:rPr>
        <w:t xml:space="preserve">  as  facilidades  indispensáveis  à  boa  execução  das  obrigações  contratuais,  inclusive permitindo ao pessoal da contratada, acesso ao local da entrega desde que observadas às normas de segurança;</w:t>
      </w:r>
    </w:p>
    <w:p w:rsidR="00647BCD" w:rsidRPr="00647BCD" w:rsidRDefault="00647BCD" w:rsidP="00647BCD">
      <w:pPr>
        <w:spacing w:after="0" w:line="240" w:lineRule="auto"/>
        <w:jc w:val="both"/>
        <w:rPr>
          <w:rFonts w:ascii="Times New Roman" w:hAnsi="Times New Roman"/>
          <w:sz w:val="24"/>
          <w:szCs w:val="24"/>
        </w:rPr>
      </w:pPr>
    </w:p>
    <w:p w:rsidR="00647BCD" w:rsidRPr="00647BCD"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14.7</w:t>
      </w:r>
      <w:r w:rsidR="00D27131">
        <w:rPr>
          <w:rFonts w:ascii="Times New Roman" w:hAnsi="Times New Roman"/>
          <w:sz w:val="24"/>
          <w:szCs w:val="24"/>
        </w:rPr>
        <w:t>.</w:t>
      </w:r>
      <w:r w:rsidRPr="00647BCD">
        <w:rPr>
          <w:rFonts w:ascii="Times New Roman" w:hAnsi="Times New Roman"/>
          <w:sz w:val="24"/>
          <w:szCs w:val="24"/>
        </w:rPr>
        <w:t xml:space="preserve"> Receber o objeto adjudicado, nos termos, prazos, quantidades, qualidade e condições estabelecidas no Edital, aderidos da Ata de Registro de Preços;</w:t>
      </w:r>
    </w:p>
    <w:p w:rsidR="00647BCD" w:rsidRPr="00647BCD" w:rsidRDefault="00647BCD" w:rsidP="00647BCD">
      <w:pPr>
        <w:spacing w:after="0" w:line="240" w:lineRule="auto"/>
        <w:jc w:val="both"/>
        <w:rPr>
          <w:rFonts w:ascii="Times New Roman" w:hAnsi="Times New Roman"/>
          <w:sz w:val="24"/>
          <w:szCs w:val="24"/>
        </w:rPr>
      </w:pPr>
    </w:p>
    <w:p w:rsidR="00C92344" w:rsidRDefault="00647BCD" w:rsidP="00647BCD">
      <w:pPr>
        <w:spacing w:after="0" w:line="240" w:lineRule="auto"/>
        <w:jc w:val="both"/>
        <w:rPr>
          <w:rFonts w:ascii="Times New Roman" w:hAnsi="Times New Roman"/>
          <w:sz w:val="24"/>
          <w:szCs w:val="24"/>
        </w:rPr>
      </w:pPr>
      <w:r w:rsidRPr="00647BCD">
        <w:rPr>
          <w:rFonts w:ascii="Times New Roman" w:hAnsi="Times New Roman"/>
          <w:sz w:val="24"/>
          <w:szCs w:val="24"/>
        </w:rPr>
        <w:t>14.8</w:t>
      </w:r>
      <w:r w:rsidR="00D27131">
        <w:rPr>
          <w:rFonts w:ascii="Times New Roman" w:hAnsi="Times New Roman"/>
          <w:sz w:val="24"/>
          <w:szCs w:val="24"/>
        </w:rPr>
        <w:t>.</w:t>
      </w:r>
      <w:r w:rsidRPr="00647BCD">
        <w:rPr>
          <w:rFonts w:ascii="Times New Roman" w:hAnsi="Times New Roman"/>
          <w:sz w:val="24"/>
          <w:szCs w:val="24"/>
        </w:rPr>
        <w:t xml:space="preserve"> Rejeitar, no todo ou em parte, os serviços executados em desacordo com as obrigações assumidas pelo fornecedor;</w:t>
      </w:r>
    </w:p>
    <w:p w:rsidR="00647BCD" w:rsidRDefault="00647BCD" w:rsidP="00383CE3">
      <w:pPr>
        <w:spacing w:after="0" w:line="240" w:lineRule="auto"/>
        <w:jc w:val="both"/>
        <w:rPr>
          <w:rFonts w:ascii="Times New Roman" w:hAnsi="Times New Roman"/>
          <w:sz w:val="24"/>
          <w:szCs w:val="24"/>
        </w:rPr>
      </w:pPr>
    </w:p>
    <w:p w:rsidR="00D27131" w:rsidRPr="00D27131" w:rsidRDefault="00D27131" w:rsidP="00D27131">
      <w:pPr>
        <w:spacing w:after="0" w:line="240" w:lineRule="auto"/>
        <w:jc w:val="both"/>
        <w:rPr>
          <w:rFonts w:ascii="Times New Roman" w:hAnsi="Times New Roman"/>
          <w:sz w:val="24"/>
          <w:szCs w:val="24"/>
        </w:rPr>
      </w:pPr>
      <w:r w:rsidRPr="00D27131">
        <w:rPr>
          <w:rFonts w:ascii="Times New Roman" w:hAnsi="Times New Roman"/>
          <w:sz w:val="24"/>
          <w:szCs w:val="24"/>
        </w:rPr>
        <w:t>14.9</w:t>
      </w:r>
      <w:r>
        <w:rPr>
          <w:rFonts w:ascii="Times New Roman" w:hAnsi="Times New Roman"/>
          <w:sz w:val="24"/>
          <w:szCs w:val="24"/>
        </w:rPr>
        <w:t>.</w:t>
      </w:r>
      <w:r w:rsidRPr="00D27131">
        <w:rPr>
          <w:rFonts w:ascii="Times New Roman" w:hAnsi="Times New Roman"/>
          <w:sz w:val="24"/>
          <w:szCs w:val="24"/>
        </w:rPr>
        <w:t xml:space="preserve"> Notificar a CONTRATADA e a </w:t>
      </w:r>
      <w:proofErr w:type="spellStart"/>
      <w:r>
        <w:rPr>
          <w:rFonts w:ascii="Times New Roman" w:hAnsi="Times New Roman"/>
          <w:sz w:val="24"/>
          <w:szCs w:val="24"/>
        </w:rPr>
        <w:t>Unemat</w:t>
      </w:r>
      <w:proofErr w:type="spellEnd"/>
      <w:r w:rsidRPr="00D27131">
        <w:rPr>
          <w:rFonts w:ascii="Times New Roman" w:hAnsi="Times New Roman"/>
          <w:sz w:val="24"/>
          <w:szCs w:val="24"/>
        </w:rPr>
        <w:t xml:space="preserve"> de qualquer irregularidade encontrada no fornecimento dos produtos;</w:t>
      </w:r>
    </w:p>
    <w:p w:rsidR="00D27131" w:rsidRPr="00D27131" w:rsidRDefault="00D27131" w:rsidP="00D27131">
      <w:pPr>
        <w:spacing w:after="0" w:line="240" w:lineRule="auto"/>
        <w:jc w:val="both"/>
        <w:rPr>
          <w:rFonts w:ascii="Times New Roman" w:hAnsi="Times New Roman"/>
          <w:sz w:val="24"/>
          <w:szCs w:val="24"/>
        </w:rPr>
      </w:pPr>
    </w:p>
    <w:p w:rsidR="00D27131" w:rsidRPr="00D27131" w:rsidRDefault="00D27131" w:rsidP="00D27131">
      <w:pPr>
        <w:spacing w:after="0" w:line="240" w:lineRule="auto"/>
        <w:jc w:val="both"/>
        <w:rPr>
          <w:rFonts w:ascii="Times New Roman" w:hAnsi="Times New Roman"/>
          <w:sz w:val="24"/>
          <w:szCs w:val="24"/>
        </w:rPr>
      </w:pPr>
      <w:r w:rsidRPr="00D27131">
        <w:rPr>
          <w:rFonts w:ascii="Times New Roman" w:hAnsi="Times New Roman"/>
          <w:sz w:val="24"/>
          <w:szCs w:val="24"/>
        </w:rPr>
        <w:t>14.10</w:t>
      </w:r>
      <w:r>
        <w:rPr>
          <w:rFonts w:ascii="Times New Roman" w:hAnsi="Times New Roman"/>
          <w:sz w:val="24"/>
          <w:szCs w:val="24"/>
        </w:rPr>
        <w:t>.</w:t>
      </w:r>
      <w:r w:rsidRPr="00D27131">
        <w:rPr>
          <w:rFonts w:ascii="Times New Roman" w:hAnsi="Times New Roman"/>
          <w:sz w:val="24"/>
          <w:szCs w:val="24"/>
        </w:rPr>
        <w:t xml:space="preserve"> Enviar ao órgão Gestor da Ata de Registro de Preços – </w:t>
      </w:r>
      <w:proofErr w:type="spellStart"/>
      <w:r>
        <w:rPr>
          <w:rFonts w:ascii="Times New Roman" w:hAnsi="Times New Roman"/>
          <w:sz w:val="24"/>
          <w:szCs w:val="24"/>
        </w:rPr>
        <w:t>Unemat</w:t>
      </w:r>
      <w:proofErr w:type="spellEnd"/>
      <w:r w:rsidRPr="00D27131">
        <w:rPr>
          <w:rFonts w:ascii="Times New Roman" w:hAnsi="Times New Roman"/>
          <w:sz w:val="24"/>
          <w:szCs w:val="24"/>
        </w:rPr>
        <w:t xml:space="preserve"> – cópia do contrato firmado e/ou Nota de</w:t>
      </w:r>
      <w:r>
        <w:rPr>
          <w:rFonts w:ascii="Times New Roman" w:hAnsi="Times New Roman"/>
          <w:sz w:val="24"/>
          <w:szCs w:val="24"/>
        </w:rPr>
        <w:t xml:space="preserve"> </w:t>
      </w:r>
      <w:r w:rsidRPr="00D27131">
        <w:rPr>
          <w:rFonts w:ascii="Times New Roman" w:hAnsi="Times New Roman"/>
          <w:sz w:val="24"/>
          <w:szCs w:val="24"/>
        </w:rPr>
        <w:t>Empenho, no prazo de 05 (cinco) dias úteis, após a assinada pela CONTRATADA, para fins de controle;</w:t>
      </w:r>
    </w:p>
    <w:p w:rsidR="00D27131" w:rsidRPr="00D27131" w:rsidRDefault="00D27131" w:rsidP="00D27131">
      <w:pPr>
        <w:spacing w:after="0" w:line="240" w:lineRule="auto"/>
        <w:jc w:val="both"/>
        <w:rPr>
          <w:rFonts w:ascii="Times New Roman" w:hAnsi="Times New Roman"/>
          <w:sz w:val="24"/>
          <w:szCs w:val="24"/>
        </w:rPr>
      </w:pPr>
    </w:p>
    <w:p w:rsidR="00D27131" w:rsidRPr="00D27131" w:rsidRDefault="00D27131" w:rsidP="00D27131">
      <w:pPr>
        <w:spacing w:after="0" w:line="240" w:lineRule="auto"/>
        <w:jc w:val="both"/>
        <w:rPr>
          <w:rFonts w:ascii="Times New Roman" w:hAnsi="Times New Roman"/>
          <w:sz w:val="24"/>
          <w:szCs w:val="24"/>
        </w:rPr>
      </w:pPr>
      <w:r w:rsidRPr="00D27131">
        <w:rPr>
          <w:rFonts w:ascii="Times New Roman" w:hAnsi="Times New Roman"/>
          <w:sz w:val="24"/>
          <w:szCs w:val="24"/>
        </w:rPr>
        <w:t>14.11</w:t>
      </w:r>
      <w:r>
        <w:rPr>
          <w:rFonts w:ascii="Times New Roman" w:hAnsi="Times New Roman"/>
          <w:sz w:val="24"/>
          <w:szCs w:val="24"/>
        </w:rPr>
        <w:t>.</w:t>
      </w:r>
      <w:r w:rsidRPr="00D27131">
        <w:rPr>
          <w:rFonts w:ascii="Times New Roman" w:hAnsi="Times New Roman"/>
          <w:sz w:val="24"/>
          <w:szCs w:val="24"/>
        </w:rPr>
        <w:t xml:space="preserve"> Efetuar o pagamento à CONTRATADA, nas condições estabelecidas neste termo de referência e no edital;</w:t>
      </w:r>
    </w:p>
    <w:p w:rsidR="00D27131" w:rsidRPr="00D27131" w:rsidRDefault="00D27131" w:rsidP="00D27131">
      <w:pPr>
        <w:spacing w:after="0" w:line="240" w:lineRule="auto"/>
        <w:jc w:val="both"/>
        <w:rPr>
          <w:rFonts w:ascii="Times New Roman" w:hAnsi="Times New Roman"/>
          <w:sz w:val="24"/>
          <w:szCs w:val="24"/>
        </w:rPr>
      </w:pPr>
    </w:p>
    <w:p w:rsidR="00647BCD" w:rsidRPr="00D27131" w:rsidRDefault="00D27131" w:rsidP="00D27131">
      <w:pPr>
        <w:spacing w:after="0" w:line="240" w:lineRule="auto"/>
        <w:jc w:val="both"/>
        <w:rPr>
          <w:rFonts w:ascii="Times New Roman" w:hAnsi="Times New Roman"/>
          <w:sz w:val="24"/>
          <w:szCs w:val="24"/>
        </w:rPr>
      </w:pPr>
      <w:r w:rsidRPr="00D27131">
        <w:rPr>
          <w:rFonts w:ascii="Times New Roman" w:hAnsi="Times New Roman"/>
          <w:sz w:val="24"/>
          <w:szCs w:val="24"/>
        </w:rPr>
        <w:t>14.12</w:t>
      </w:r>
      <w:r>
        <w:rPr>
          <w:rFonts w:ascii="Times New Roman" w:hAnsi="Times New Roman"/>
          <w:sz w:val="24"/>
          <w:szCs w:val="24"/>
        </w:rPr>
        <w:t>.</w:t>
      </w:r>
      <w:r w:rsidRPr="00D27131">
        <w:rPr>
          <w:rFonts w:ascii="Times New Roman" w:hAnsi="Times New Roman"/>
          <w:sz w:val="24"/>
          <w:szCs w:val="24"/>
        </w:rPr>
        <w:t xml:space="preserve"> Para a perfeita execução de viagem, o servidor e/ou agente público indicado para a viagem mediante a</w:t>
      </w:r>
      <w:r>
        <w:rPr>
          <w:rFonts w:ascii="Times New Roman" w:hAnsi="Times New Roman"/>
          <w:sz w:val="24"/>
          <w:szCs w:val="24"/>
        </w:rPr>
        <w:t xml:space="preserve"> </w:t>
      </w:r>
      <w:r w:rsidRPr="00D27131">
        <w:rPr>
          <w:rFonts w:ascii="Times New Roman" w:hAnsi="Times New Roman"/>
          <w:sz w:val="24"/>
          <w:szCs w:val="24"/>
        </w:rPr>
        <w:t>Ordem de Serviço emitida pelo Órgão/Entidade contratante obrigam-se ainda:</w:t>
      </w:r>
    </w:p>
    <w:p w:rsidR="00647BCD" w:rsidRDefault="00647BCD" w:rsidP="00383CE3">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14.12.1</w:t>
      </w:r>
      <w:r>
        <w:rPr>
          <w:rFonts w:ascii="Times New Roman" w:hAnsi="Times New Roman"/>
          <w:sz w:val="24"/>
          <w:szCs w:val="24"/>
        </w:rPr>
        <w:t>.</w:t>
      </w:r>
      <w:r w:rsidRPr="00C37901">
        <w:rPr>
          <w:rFonts w:ascii="Times New Roman" w:hAnsi="Times New Roman"/>
          <w:sz w:val="24"/>
          <w:szCs w:val="24"/>
        </w:rPr>
        <w:t xml:space="preserve"> Apresentarem-se para embarque 30 (trinta) minutos antes do horário da partida do ônibus, munido do documento pessoal (cédula de identidade, carteira de trabalho, título de eleitor, crachá contendo foto e/ou número de matricula funcional etc.) e de todo e qualquer documento necessário para identificação, e com o bilhete de passagem, se esse for entregue anteriormente ao Órgão/Entidade contratante;</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14.12.2</w:t>
      </w:r>
      <w:r>
        <w:rPr>
          <w:rFonts w:ascii="Times New Roman" w:hAnsi="Times New Roman"/>
          <w:sz w:val="24"/>
          <w:szCs w:val="24"/>
        </w:rPr>
        <w:t>.</w:t>
      </w:r>
      <w:r w:rsidRPr="00C37901">
        <w:rPr>
          <w:rFonts w:ascii="Times New Roman" w:hAnsi="Times New Roman"/>
          <w:sz w:val="24"/>
          <w:szCs w:val="24"/>
        </w:rPr>
        <w:t xml:space="preserve"> Verificar no bilhete de passagem a plataforma de embarque;</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14.12.3</w:t>
      </w:r>
      <w:r>
        <w:rPr>
          <w:rFonts w:ascii="Times New Roman" w:hAnsi="Times New Roman"/>
          <w:sz w:val="24"/>
          <w:szCs w:val="24"/>
        </w:rPr>
        <w:t>.</w:t>
      </w:r>
      <w:r w:rsidRPr="00C37901">
        <w:rPr>
          <w:rFonts w:ascii="Times New Roman" w:hAnsi="Times New Roman"/>
          <w:sz w:val="24"/>
          <w:szCs w:val="24"/>
        </w:rPr>
        <w:t xml:space="preserve"> Identificar-se, sempre que necessário;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14.12.4</w:t>
      </w:r>
      <w:r>
        <w:rPr>
          <w:rFonts w:ascii="Times New Roman" w:hAnsi="Times New Roman"/>
          <w:sz w:val="24"/>
          <w:szCs w:val="24"/>
        </w:rPr>
        <w:t>.</w:t>
      </w:r>
      <w:r w:rsidRPr="00C37901">
        <w:rPr>
          <w:rFonts w:ascii="Times New Roman" w:hAnsi="Times New Roman"/>
          <w:sz w:val="24"/>
          <w:szCs w:val="24"/>
        </w:rPr>
        <w:t xml:space="preserve"> Em caso de extravio de bagagem, comunicar a empresa imediatamente ou logo ao término da viagem;</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14.12.5</w:t>
      </w:r>
      <w:r>
        <w:rPr>
          <w:rFonts w:ascii="Times New Roman" w:hAnsi="Times New Roman"/>
          <w:sz w:val="24"/>
          <w:szCs w:val="24"/>
        </w:rPr>
        <w:t>.</w:t>
      </w:r>
      <w:r w:rsidRPr="00C37901">
        <w:rPr>
          <w:rFonts w:ascii="Times New Roman" w:hAnsi="Times New Roman"/>
          <w:sz w:val="24"/>
          <w:szCs w:val="24"/>
        </w:rPr>
        <w:t xml:space="preserve"> Os órgãos e entidade de que trata o artigo 1° do Decreto 614/2003, deverão solicitar os relatórios à CONTRATADA e encaminhar a Secretaria de Estado de Gestão, até o 10° dia de </w:t>
      </w:r>
      <w:r w:rsidRPr="00C37901">
        <w:rPr>
          <w:rFonts w:ascii="Times New Roman" w:hAnsi="Times New Roman"/>
          <w:sz w:val="24"/>
          <w:szCs w:val="24"/>
        </w:rPr>
        <w:lastRenderedPageBreak/>
        <w:t>cada mês, o relatório sobre as despesas realizadas com aquisição de passagens rodoviárias, conforme item 13 deste termo.</w:t>
      </w:r>
    </w:p>
    <w:p w:rsidR="00C37901" w:rsidRPr="00C37901" w:rsidRDefault="00C37901" w:rsidP="00C37901">
      <w:pPr>
        <w:spacing w:after="0" w:line="240" w:lineRule="auto"/>
        <w:jc w:val="both"/>
        <w:rPr>
          <w:rFonts w:ascii="Times New Roman" w:hAnsi="Times New Roman"/>
          <w:sz w:val="24"/>
          <w:szCs w:val="24"/>
        </w:rPr>
      </w:pPr>
    </w:p>
    <w:p w:rsidR="00C37901" w:rsidRPr="00742E0D" w:rsidRDefault="00C37901" w:rsidP="00C37901">
      <w:pPr>
        <w:spacing w:after="0" w:line="240" w:lineRule="auto"/>
        <w:jc w:val="both"/>
        <w:rPr>
          <w:rFonts w:ascii="Times New Roman" w:hAnsi="Times New Roman"/>
          <w:b/>
          <w:sz w:val="24"/>
          <w:szCs w:val="24"/>
        </w:rPr>
      </w:pPr>
      <w:r w:rsidRPr="00742E0D">
        <w:rPr>
          <w:rFonts w:ascii="Times New Roman" w:hAnsi="Times New Roman"/>
          <w:b/>
          <w:sz w:val="24"/>
          <w:szCs w:val="24"/>
        </w:rPr>
        <w:t>15. FISCALIZAÇÃO DOS SERVIÇOS:</w:t>
      </w:r>
    </w:p>
    <w:p w:rsidR="00742E0D" w:rsidRPr="00C37901" w:rsidRDefault="00742E0D"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15.1</w:t>
      </w:r>
      <w:r w:rsidR="00742E0D">
        <w:rPr>
          <w:rFonts w:ascii="Times New Roman" w:hAnsi="Times New Roman"/>
          <w:sz w:val="24"/>
          <w:szCs w:val="24"/>
        </w:rPr>
        <w:t>.</w:t>
      </w:r>
      <w:r w:rsidRPr="00C37901">
        <w:rPr>
          <w:rFonts w:ascii="Times New Roman" w:hAnsi="Times New Roman"/>
          <w:sz w:val="24"/>
          <w:szCs w:val="24"/>
        </w:rPr>
        <w:t xml:space="preserve"> A gestão e fiscalização da prestação dos serviços serão exercidas através de </w:t>
      </w:r>
      <w:proofErr w:type="gramStart"/>
      <w:r w:rsidRPr="00C37901">
        <w:rPr>
          <w:rFonts w:ascii="Times New Roman" w:hAnsi="Times New Roman"/>
          <w:sz w:val="24"/>
          <w:szCs w:val="24"/>
        </w:rPr>
        <w:t>servidor(</w:t>
      </w:r>
      <w:proofErr w:type="gramEnd"/>
      <w:r w:rsidRPr="00C37901">
        <w:rPr>
          <w:rFonts w:ascii="Times New Roman" w:hAnsi="Times New Roman"/>
          <w:sz w:val="24"/>
          <w:szCs w:val="24"/>
        </w:rPr>
        <w:t>es) especialmente designado(s) na forma prevista na Lei 8.666/93 e suas alterações, ao qual competirá dirimir as dúvidas que surgirem no curso da execução e que de tudo dará ciência a contratada (Lei 8.666/93).</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15.1.1</w:t>
      </w:r>
      <w:r w:rsidR="00742E0D">
        <w:rPr>
          <w:rFonts w:ascii="Times New Roman" w:hAnsi="Times New Roman"/>
          <w:sz w:val="24"/>
          <w:szCs w:val="24"/>
        </w:rPr>
        <w:t>.</w:t>
      </w:r>
      <w:r w:rsidRPr="00C37901">
        <w:rPr>
          <w:rFonts w:ascii="Times New Roman" w:hAnsi="Times New Roman"/>
          <w:sz w:val="24"/>
          <w:szCs w:val="24"/>
        </w:rPr>
        <w:t xml:space="preserve"> Ao Gestor do Contrato, designado oficialmente pelo Órgão/Entidade Contratante, compete analisar as regras de negócios, as quantidades e valores a serem contratados de acordo com as disponibilidades orçamentárias/financeiras e as necessidades do órgão/entidade.</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15.1.2</w:t>
      </w:r>
      <w:r w:rsidR="00742E0D">
        <w:rPr>
          <w:rFonts w:ascii="Times New Roman" w:hAnsi="Times New Roman"/>
          <w:sz w:val="24"/>
          <w:szCs w:val="24"/>
        </w:rPr>
        <w:t>.</w:t>
      </w:r>
      <w:r w:rsidRPr="00C37901">
        <w:rPr>
          <w:rFonts w:ascii="Times New Roman" w:hAnsi="Times New Roman"/>
          <w:sz w:val="24"/>
          <w:szCs w:val="24"/>
        </w:rPr>
        <w:t xml:space="preserve"> Ao Fiscal do Contrato, designado oficialmente pelo Órgão/Entidade Contratante cabe, no mínimo:</w:t>
      </w: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15.1.2.1</w:t>
      </w:r>
      <w:r w:rsidR="00742E0D">
        <w:rPr>
          <w:rFonts w:ascii="Times New Roman" w:hAnsi="Times New Roman"/>
          <w:sz w:val="24"/>
          <w:szCs w:val="24"/>
        </w:rPr>
        <w:t>.</w:t>
      </w:r>
      <w:r w:rsidRPr="00C37901">
        <w:rPr>
          <w:rFonts w:ascii="Times New Roman" w:hAnsi="Times New Roman"/>
          <w:sz w:val="24"/>
          <w:szCs w:val="24"/>
        </w:rPr>
        <w:t xml:space="preserve"> Acompanhar a execução, bem como o controle de quantidade e qualidade dos serviços;</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15.1.2.2</w:t>
      </w:r>
      <w:r w:rsidR="00742E0D">
        <w:rPr>
          <w:rFonts w:ascii="Times New Roman" w:hAnsi="Times New Roman"/>
          <w:sz w:val="24"/>
          <w:szCs w:val="24"/>
        </w:rPr>
        <w:t>.</w:t>
      </w:r>
      <w:r w:rsidRPr="00C37901">
        <w:rPr>
          <w:rFonts w:ascii="Times New Roman" w:hAnsi="Times New Roman"/>
          <w:sz w:val="24"/>
          <w:szCs w:val="24"/>
        </w:rPr>
        <w:t xml:space="preserve"> Prestar informações e esclarecimentos ao preposto da contratada, sempre que for preciso;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15.1.2.3</w:t>
      </w:r>
      <w:r w:rsidR="00742E0D">
        <w:rPr>
          <w:rFonts w:ascii="Times New Roman" w:hAnsi="Times New Roman"/>
          <w:sz w:val="24"/>
          <w:szCs w:val="24"/>
        </w:rPr>
        <w:t>.</w:t>
      </w:r>
      <w:r w:rsidRPr="00C37901">
        <w:rPr>
          <w:rFonts w:ascii="Times New Roman" w:hAnsi="Times New Roman"/>
          <w:sz w:val="24"/>
          <w:szCs w:val="24"/>
        </w:rPr>
        <w:t xml:space="preserve"> Notificar a contratada sobre situações irregulares;</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15.1.2.4</w:t>
      </w:r>
      <w:r w:rsidR="00742E0D">
        <w:rPr>
          <w:rFonts w:ascii="Times New Roman" w:hAnsi="Times New Roman"/>
          <w:sz w:val="24"/>
          <w:szCs w:val="24"/>
        </w:rPr>
        <w:t>.</w:t>
      </w:r>
      <w:r w:rsidRPr="00C37901">
        <w:rPr>
          <w:rFonts w:ascii="Times New Roman" w:hAnsi="Times New Roman"/>
          <w:sz w:val="24"/>
          <w:szCs w:val="24"/>
        </w:rPr>
        <w:t xml:space="preserve"> Fiscalizar a execução dos serviços, condizentes com a legislação vigente.</w:t>
      </w:r>
    </w:p>
    <w:p w:rsidR="00C37901" w:rsidRPr="00C37901" w:rsidRDefault="00C37901" w:rsidP="00C37901">
      <w:pPr>
        <w:spacing w:after="0" w:line="240" w:lineRule="auto"/>
        <w:jc w:val="both"/>
        <w:rPr>
          <w:rFonts w:ascii="Times New Roman" w:hAnsi="Times New Roman"/>
          <w:sz w:val="24"/>
          <w:szCs w:val="24"/>
        </w:rPr>
      </w:pPr>
    </w:p>
    <w:p w:rsidR="00C37901" w:rsidRPr="00742E0D" w:rsidRDefault="00C37901" w:rsidP="00C37901">
      <w:pPr>
        <w:spacing w:after="0" w:line="240" w:lineRule="auto"/>
        <w:jc w:val="both"/>
        <w:rPr>
          <w:rFonts w:ascii="Times New Roman" w:hAnsi="Times New Roman"/>
          <w:b/>
          <w:sz w:val="24"/>
          <w:szCs w:val="24"/>
        </w:rPr>
      </w:pPr>
      <w:r w:rsidRPr="00742E0D">
        <w:rPr>
          <w:rFonts w:ascii="Times New Roman" w:hAnsi="Times New Roman"/>
          <w:b/>
          <w:sz w:val="24"/>
          <w:szCs w:val="24"/>
        </w:rPr>
        <w:t>16. DOS DIREITOS E OBRIGAÇÕES DOS USUÁRIOS DO SERVIÇO (CONFORME ANTT):</w:t>
      </w:r>
    </w:p>
    <w:p w:rsidR="00742E0D" w:rsidRPr="00C37901" w:rsidRDefault="00742E0D"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16.1</w:t>
      </w:r>
      <w:r w:rsidR="00742E0D">
        <w:rPr>
          <w:rFonts w:ascii="Times New Roman" w:hAnsi="Times New Roman"/>
          <w:sz w:val="24"/>
          <w:szCs w:val="24"/>
        </w:rPr>
        <w:t>.</w:t>
      </w:r>
      <w:r w:rsidRPr="00C37901">
        <w:rPr>
          <w:rFonts w:ascii="Times New Roman" w:hAnsi="Times New Roman"/>
          <w:sz w:val="24"/>
          <w:szCs w:val="24"/>
        </w:rPr>
        <w:t xml:space="preserve"> Receber serviço adequado;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16.2</w:t>
      </w:r>
      <w:r w:rsidR="00742E0D">
        <w:rPr>
          <w:rFonts w:ascii="Times New Roman" w:hAnsi="Times New Roman"/>
          <w:sz w:val="24"/>
          <w:szCs w:val="24"/>
        </w:rPr>
        <w:t>.</w:t>
      </w:r>
      <w:r w:rsidRPr="00C37901">
        <w:rPr>
          <w:rFonts w:ascii="Times New Roman" w:hAnsi="Times New Roman"/>
          <w:sz w:val="24"/>
          <w:szCs w:val="24"/>
        </w:rPr>
        <w:t xml:space="preserve"> Receber da transportadora toda e qualquer tipo de informações para defesa de seus interesses;</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16.3</w:t>
      </w:r>
      <w:r w:rsidR="00742E0D">
        <w:rPr>
          <w:rFonts w:ascii="Times New Roman" w:hAnsi="Times New Roman"/>
          <w:sz w:val="24"/>
          <w:szCs w:val="24"/>
        </w:rPr>
        <w:t>.</w:t>
      </w:r>
      <w:r w:rsidRPr="00C37901">
        <w:rPr>
          <w:rFonts w:ascii="Times New Roman" w:hAnsi="Times New Roman"/>
          <w:sz w:val="24"/>
          <w:szCs w:val="24"/>
        </w:rPr>
        <w:t xml:space="preserve"> </w:t>
      </w:r>
      <w:proofErr w:type="gramStart"/>
      <w:r w:rsidRPr="00C37901">
        <w:rPr>
          <w:rFonts w:ascii="Times New Roman" w:hAnsi="Times New Roman"/>
          <w:sz w:val="24"/>
          <w:szCs w:val="24"/>
        </w:rPr>
        <w:t>Levar  ao</w:t>
      </w:r>
      <w:proofErr w:type="gramEnd"/>
      <w:r w:rsidRPr="00C37901">
        <w:rPr>
          <w:rFonts w:ascii="Times New Roman" w:hAnsi="Times New Roman"/>
          <w:sz w:val="24"/>
          <w:szCs w:val="24"/>
        </w:rPr>
        <w:t xml:space="preserve">  conhecimento  do  órgão  gestor  e  fiscalizador  do  contrato,  as  irregularidades  de  que  tenha conhecimento, referentes ao serviço delegado;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16.4</w:t>
      </w:r>
      <w:r w:rsidR="00742E0D">
        <w:rPr>
          <w:rFonts w:ascii="Times New Roman" w:hAnsi="Times New Roman"/>
          <w:sz w:val="24"/>
          <w:szCs w:val="24"/>
        </w:rPr>
        <w:t>.</w:t>
      </w:r>
      <w:r w:rsidRPr="00C37901">
        <w:rPr>
          <w:rFonts w:ascii="Times New Roman" w:hAnsi="Times New Roman"/>
          <w:sz w:val="24"/>
          <w:szCs w:val="24"/>
        </w:rPr>
        <w:t xml:space="preserve"> Zelar pela conservação dos bens e equipamentos por meio dos quais lhes são prestados os serviços;</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16.5</w:t>
      </w:r>
      <w:r w:rsidR="00742E0D">
        <w:rPr>
          <w:rFonts w:ascii="Times New Roman" w:hAnsi="Times New Roman"/>
          <w:sz w:val="24"/>
          <w:szCs w:val="24"/>
        </w:rPr>
        <w:t>.</w:t>
      </w:r>
      <w:r w:rsidRPr="00C37901">
        <w:rPr>
          <w:rFonts w:ascii="Times New Roman" w:hAnsi="Times New Roman"/>
          <w:sz w:val="24"/>
          <w:szCs w:val="24"/>
        </w:rPr>
        <w:t xml:space="preserve"> Ser transportado com pontualidade, segurança, higiene e conforto, do início ao término da viagem;</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16.6</w:t>
      </w:r>
      <w:r w:rsidR="00742E0D">
        <w:rPr>
          <w:rFonts w:ascii="Times New Roman" w:hAnsi="Times New Roman"/>
          <w:sz w:val="24"/>
          <w:szCs w:val="24"/>
        </w:rPr>
        <w:t>.</w:t>
      </w:r>
      <w:r w:rsidRPr="00C37901">
        <w:rPr>
          <w:rFonts w:ascii="Times New Roman" w:hAnsi="Times New Roman"/>
          <w:sz w:val="24"/>
          <w:szCs w:val="24"/>
        </w:rPr>
        <w:t xml:space="preserve"> Ter garantida sua poltrona no ônibus, nas condições especificadas no bilhete de passagem;</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16.7</w:t>
      </w:r>
      <w:r w:rsidR="00742E0D">
        <w:rPr>
          <w:rFonts w:ascii="Times New Roman" w:hAnsi="Times New Roman"/>
          <w:sz w:val="24"/>
          <w:szCs w:val="24"/>
        </w:rPr>
        <w:t>.</w:t>
      </w:r>
      <w:r w:rsidRPr="00C37901">
        <w:rPr>
          <w:rFonts w:ascii="Times New Roman" w:hAnsi="Times New Roman"/>
          <w:sz w:val="24"/>
          <w:szCs w:val="24"/>
        </w:rPr>
        <w:t xml:space="preserve"> Ser atendido com urbanidade pelos prepostos da transportadora e pelos agentes de fiscalização;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742E0D" w:rsidP="00C37901">
      <w:pPr>
        <w:spacing w:after="0" w:line="240" w:lineRule="auto"/>
        <w:jc w:val="both"/>
        <w:rPr>
          <w:rFonts w:ascii="Times New Roman" w:hAnsi="Times New Roman"/>
          <w:sz w:val="24"/>
          <w:szCs w:val="24"/>
        </w:rPr>
      </w:pPr>
      <w:r>
        <w:rPr>
          <w:rFonts w:ascii="Times New Roman" w:hAnsi="Times New Roman"/>
          <w:sz w:val="24"/>
          <w:szCs w:val="24"/>
        </w:rPr>
        <w:t xml:space="preserve">16.8. </w:t>
      </w:r>
      <w:r w:rsidR="00C37901" w:rsidRPr="00C37901">
        <w:rPr>
          <w:rFonts w:ascii="Times New Roman" w:hAnsi="Times New Roman"/>
          <w:sz w:val="24"/>
          <w:szCs w:val="24"/>
        </w:rPr>
        <w:t>Ser auxiliado no embarque e desembarque;</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16.9</w:t>
      </w:r>
      <w:r w:rsidR="00742E0D">
        <w:rPr>
          <w:rFonts w:ascii="Times New Roman" w:hAnsi="Times New Roman"/>
          <w:sz w:val="24"/>
          <w:szCs w:val="24"/>
        </w:rPr>
        <w:t>.</w:t>
      </w:r>
      <w:r w:rsidRPr="00C37901">
        <w:rPr>
          <w:rFonts w:ascii="Times New Roman" w:hAnsi="Times New Roman"/>
          <w:sz w:val="24"/>
          <w:szCs w:val="24"/>
        </w:rPr>
        <w:t xml:space="preserve"> Transportar, gratuitamente, bagagem no bagageiro observada os limites de peso total de trinta quilogramas, de volume máximo de trezentos decímetros cúbicos e de maior dimensão de um metro, bem como volume no porta-objetos limitado a cinco quilogramas e dimensões compatíveis;</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16.10</w:t>
      </w:r>
      <w:r w:rsidR="00742E0D">
        <w:rPr>
          <w:rFonts w:ascii="Times New Roman" w:hAnsi="Times New Roman"/>
          <w:sz w:val="24"/>
          <w:szCs w:val="24"/>
        </w:rPr>
        <w:t>.</w:t>
      </w:r>
      <w:r w:rsidRPr="00C37901">
        <w:rPr>
          <w:rFonts w:ascii="Times New Roman" w:hAnsi="Times New Roman"/>
          <w:sz w:val="24"/>
          <w:szCs w:val="24"/>
        </w:rPr>
        <w:t xml:space="preserve"> Receber os comprovantes dos volumes transportados no bagageiro;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16.11</w:t>
      </w:r>
      <w:r w:rsidR="00742E0D">
        <w:rPr>
          <w:rFonts w:ascii="Times New Roman" w:hAnsi="Times New Roman"/>
          <w:sz w:val="24"/>
          <w:szCs w:val="24"/>
        </w:rPr>
        <w:t>.</w:t>
      </w:r>
      <w:r w:rsidRPr="00C37901">
        <w:rPr>
          <w:rFonts w:ascii="Times New Roman" w:hAnsi="Times New Roman"/>
          <w:sz w:val="24"/>
          <w:szCs w:val="24"/>
        </w:rPr>
        <w:t xml:space="preserve"> Nos casos de venda de mais de um bilhete de passagem para a mesma poltrona, ou interrupção ou retardamento da viagem, quando tais fatos forem imputados à transportadora, receber, a expensas da transportadora, enquanto perdurar a situação, alimentação e pousada; </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16.12</w:t>
      </w:r>
      <w:r w:rsidR="00742E0D">
        <w:rPr>
          <w:rFonts w:ascii="Times New Roman" w:hAnsi="Times New Roman"/>
          <w:sz w:val="24"/>
          <w:szCs w:val="24"/>
        </w:rPr>
        <w:t>.</w:t>
      </w:r>
      <w:r w:rsidRPr="00C37901">
        <w:rPr>
          <w:rFonts w:ascii="Times New Roman" w:hAnsi="Times New Roman"/>
          <w:sz w:val="24"/>
          <w:szCs w:val="24"/>
        </w:rPr>
        <w:t xml:space="preserve"> Receber da transportadora, em caso de acidente, imediata e adequada assistência;</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16.13</w:t>
      </w:r>
      <w:r w:rsidR="00742E0D">
        <w:rPr>
          <w:rFonts w:ascii="Times New Roman" w:hAnsi="Times New Roman"/>
          <w:sz w:val="24"/>
          <w:szCs w:val="24"/>
        </w:rPr>
        <w:t>.</w:t>
      </w:r>
      <w:r w:rsidRPr="00C37901">
        <w:rPr>
          <w:rFonts w:ascii="Times New Roman" w:hAnsi="Times New Roman"/>
          <w:sz w:val="24"/>
          <w:szCs w:val="24"/>
        </w:rPr>
        <w:t xml:space="preserve"> Estar garantido pelo Seguro de Responsabilidade Civil contratado pela transportadora, sem prejuízo da cobertura do seguro obrigatório de danos pessoais (DPVAT).</w:t>
      </w:r>
    </w:p>
    <w:p w:rsidR="00C37901" w:rsidRPr="00C37901" w:rsidRDefault="00C37901" w:rsidP="00C37901">
      <w:pPr>
        <w:spacing w:after="0" w:line="240" w:lineRule="auto"/>
        <w:jc w:val="both"/>
        <w:rPr>
          <w:rFonts w:ascii="Times New Roman" w:hAnsi="Times New Roman"/>
          <w:sz w:val="24"/>
          <w:szCs w:val="24"/>
        </w:rPr>
      </w:pPr>
    </w:p>
    <w:p w:rsidR="00C37901" w:rsidRPr="00742E0D" w:rsidRDefault="00C37901" w:rsidP="00C37901">
      <w:pPr>
        <w:spacing w:after="0" w:line="240" w:lineRule="auto"/>
        <w:jc w:val="both"/>
        <w:rPr>
          <w:rFonts w:ascii="Times New Roman" w:hAnsi="Times New Roman"/>
          <w:b/>
          <w:sz w:val="24"/>
          <w:szCs w:val="24"/>
        </w:rPr>
      </w:pPr>
      <w:r w:rsidRPr="00742E0D">
        <w:rPr>
          <w:rFonts w:ascii="Times New Roman" w:hAnsi="Times New Roman"/>
          <w:b/>
          <w:sz w:val="24"/>
          <w:szCs w:val="24"/>
        </w:rPr>
        <w:t>17. DA VIGÊNCIA E DA EFICÁCIA DA ATA DE REGISTRO DE PREÇOS</w:t>
      </w:r>
      <w:r w:rsidR="00742E0D">
        <w:rPr>
          <w:rFonts w:ascii="Times New Roman" w:hAnsi="Times New Roman"/>
          <w:b/>
          <w:sz w:val="24"/>
          <w:szCs w:val="24"/>
        </w:rPr>
        <w:t>:</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17.1</w:t>
      </w:r>
      <w:r w:rsidR="00742E0D">
        <w:rPr>
          <w:rFonts w:ascii="Times New Roman" w:hAnsi="Times New Roman"/>
          <w:sz w:val="24"/>
          <w:szCs w:val="24"/>
        </w:rPr>
        <w:t>.</w:t>
      </w:r>
      <w:r w:rsidRPr="00C37901">
        <w:rPr>
          <w:rFonts w:ascii="Times New Roman" w:hAnsi="Times New Roman"/>
          <w:sz w:val="24"/>
          <w:szCs w:val="24"/>
        </w:rPr>
        <w:t xml:space="preserve"> O período de vigência da Ata de Registro de Preços será de 12 (doze) meses, a partir da data de publicação no Diário Oficial do Estado de Mato Grosso.</w:t>
      </w:r>
    </w:p>
    <w:p w:rsidR="00C37901" w:rsidRPr="00C37901" w:rsidRDefault="00C37901" w:rsidP="00C37901">
      <w:pPr>
        <w:spacing w:after="0" w:line="240" w:lineRule="auto"/>
        <w:jc w:val="both"/>
        <w:rPr>
          <w:rFonts w:ascii="Times New Roman" w:hAnsi="Times New Roman"/>
          <w:sz w:val="24"/>
          <w:szCs w:val="24"/>
        </w:rPr>
      </w:pPr>
    </w:p>
    <w:p w:rsidR="00C37901" w:rsidRPr="00742E0D" w:rsidRDefault="00C37901" w:rsidP="00C37901">
      <w:pPr>
        <w:spacing w:after="0" w:line="240" w:lineRule="auto"/>
        <w:jc w:val="both"/>
        <w:rPr>
          <w:rFonts w:ascii="Times New Roman" w:hAnsi="Times New Roman"/>
          <w:b/>
          <w:sz w:val="24"/>
          <w:szCs w:val="24"/>
        </w:rPr>
      </w:pPr>
      <w:r w:rsidRPr="00742E0D">
        <w:rPr>
          <w:rFonts w:ascii="Times New Roman" w:hAnsi="Times New Roman"/>
          <w:b/>
          <w:sz w:val="24"/>
          <w:szCs w:val="24"/>
        </w:rPr>
        <w:t>18. DA GARANTIA DE EXECUÇÃO DO CONTRATO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18.1</w:t>
      </w:r>
      <w:r w:rsidR="00742E0D">
        <w:rPr>
          <w:rFonts w:ascii="Times New Roman" w:hAnsi="Times New Roman"/>
          <w:sz w:val="24"/>
          <w:szCs w:val="24"/>
        </w:rPr>
        <w:t>.</w:t>
      </w:r>
      <w:r w:rsidRPr="00C37901">
        <w:rPr>
          <w:rFonts w:ascii="Times New Roman" w:hAnsi="Times New Roman"/>
          <w:sz w:val="24"/>
          <w:szCs w:val="24"/>
        </w:rPr>
        <w:t xml:space="preserve"> </w:t>
      </w:r>
      <w:r w:rsidR="00C755A8" w:rsidRPr="00C755A8">
        <w:rPr>
          <w:rFonts w:ascii="Times New Roman" w:hAnsi="Times New Roman"/>
          <w:sz w:val="24"/>
          <w:szCs w:val="24"/>
        </w:rPr>
        <w:t>Conforme faculta a legislação vigente, art. 56 da Lei nº 8.666/93, a contratante não exigirá prestação de garantia para a presente contratação.</w:t>
      </w:r>
    </w:p>
    <w:p w:rsidR="00C37901" w:rsidRPr="00C37901" w:rsidRDefault="00C37901" w:rsidP="00C37901">
      <w:pPr>
        <w:spacing w:after="0" w:line="240" w:lineRule="auto"/>
        <w:jc w:val="both"/>
        <w:rPr>
          <w:rFonts w:ascii="Times New Roman" w:hAnsi="Times New Roman"/>
          <w:sz w:val="24"/>
          <w:szCs w:val="24"/>
        </w:rPr>
      </w:pPr>
    </w:p>
    <w:p w:rsidR="00C37901" w:rsidRPr="00742E0D" w:rsidRDefault="00C37901" w:rsidP="00C37901">
      <w:pPr>
        <w:spacing w:after="0" w:line="240" w:lineRule="auto"/>
        <w:jc w:val="both"/>
        <w:rPr>
          <w:rFonts w:ascii="Times New Roman" w:hAnsi="Times New Roman"/>
          <w:b/>
          <w:sz w:val="24"/>
          <w:szCs w:val="24"/>
        </w:rPr>
      </w:pPr>
      <w:r w:rsidRPr="00742E0D">
        <w:rPr>
          <w:rFonts w:ascii="Times New Roman" w:hAnsi="Times New Roman"/>
          <w:b/>
          <w:sz w:val="24"/>
          <w:szCs w:val="24"/>
        </w:rPr>
        <w:t>19. DAS CONDIÇÕES DE PAGAMENTO</w:t>
      </w:r>
      <w:r w:rsidR="00742E0D" w:rsidRPr="00742E0D">
        <w:rPr>
          <w:rFonts w:ascii="Times New Roman" w:hAnsi="Times New Roman"/>
          <w:b/>
          <w:sz w:val="24"/>
          <w:szCs w:val="24"/>
        </w:rPr>
        <w:t>:</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19.1</w:t>
      </w:r>
      <w:r w:rsidR="00742E0D">
        <w:rPr>
          <w:rFonts w:ascii="Times New Roman" w:hAnsi="Times New Roman"/>
          <w:sz w:val="24"/>
          <w:szCs w:val="24"/>
        </w:rPr>
        <w:t>.</w:t>
      </w:r>
      <w:r w:rsidRPr="00C37901">
        <w:rPr>
          <w:rFonts w:ascii="Times New Roman" w:hAnsi="Times New Roman"/>
          <w:sz w:val="24"/>
          <w:szCs w:val="24"/>
        </w:rPr>
        <w:t xml:space="preserve"> O pagamento será efetuado pelo contratante em favor da contratada mediante ordem bancária a ser depositada em </w:t>
      </w:r>
      <w:proofErr w:type="spellStart"/>
      <w:r w:rsidRPr="00C37901">
        <w:rPr>
          <w:rFonts w:ascii="Times New Roman" w:hAnsi="Times New Roman"/>
          <w:sz w:val="24"/>
          <w:szCs w:val="24"/>
        </w:rPr>
        <w:t>conta-corrente</w:t>
      </w:r>
      <w:proofErr w:type="spellEnd"/>
      <w:r w:rsidRPr="00C37901">
        <w:rPr>
          <w:rFonts w:ascii="Times New Roman" w:hAnsi="Times New Roman"/>
          <w:sz w:val="24"/>
          <w:szCs w:val="24"/>
        </w:rPr>
        <w:t>, no valor correspondente, data fixada de acordo com a legislação para pagamento vigente no âmbito do Estado do Mato Grosso, após a apresentação da nota fiscal/fatura devidamente atestada pelo fiscal do contratante;</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19.1.1. O prazo de pagamento não será superior a trinta dias, contados a partir da data final do período de adimplemento de cada parcela.</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19.2</w:t>
      </w:r>
      <w:r w:rsidR="00742E0D">
        <w:rPr>
          <w:rFonts w:ascii="Times New Roman" w:hAnsi="Times New Roman"/>
          <w:sz w:val="24"/>
          <w:szCs w:val="24"/>
        </w:rPr>
        <w:t>.</w:t>
      </w:r>
      <w:r w:rsidRPr="00C37901">
        <w:rPr>
          <w:rFonts w:ascii="Times New Roman" w:hAnsi="Times New Roman"/>
          <w:sz w:val="24"/>
          <w:szCs w:val="24"/>
        </w:rPr>
        <w:t xml:space="preserve"> A CONTRATADA deverá indicar no corpo da Nota Fiscal/Fatura, o número e nome do banco, agência e número da conta onde deverá ser feito o pagamento, via ordem bancária.</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19.3</w:t>
      </w:r>
      <w:r w:rsidR="00742E0D">
        <w:rPr>
          <w:rFonts w:ascii="Times New Roman" w:hAnsi="Times New Roman"/>
          <w:sz w:val="24"/>
          <w:szCs w:val="24"/>
        </w:rPr>
        <w:t>.</w:t>
      </w:r>
      <w:r w:rsidRPr="00C37901">
        <w:rPr>
          <w:rFonts w:ascii="Times New Roman" w:hAnsi="Times New Roman"/>
          <w:sz w:val="24"/>
          <w:szCs w:val="24"/>
        </w:rPr>
        <w:t xml:space="preserve"> Caso constatado alguma irregularidade nas Notas Fiscais/Faturas, estas serão devolvidas a CONTRATADA, para as necessárias correções, com </w:t>
      </w:r>
      <w:proofErr w:type="gramStart"/>
      <w:r w:rsidRPr="00C37901">
        <w:rPr>
          <w:rFonts w:ascii="Times New Roman" w:hAnsi="Times New Roman"/>
          <w:sz w:val="24"/>
          <w:szCs w:val="24"/>
        </w:rPr>
        <w:t>as  informações</w:t>
      </w:r>
      <w:proofErr w:type="gramEnd"/>
      <w:r w:rsidRPr="00C37901">
        <w:rPr>
          <w:rFonts w:ascii="Times New Roman" w:hAnsi="Times New Roman"/>
          <w:sz w:val="24"/>
          <w:szCs w:val="24"/>
        </w:rPr>
        <w:t xml:space="preserve"> que motivaram sua rejeição, contando-se o  prazo  para pagamento da data da sua reapresentação.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lastRenderedPageBreak/>
        <w:t>19.4</w:t>
      </w:r>
      <w:r w:rsidR="00742E0D">
        <w:rPr>
          <w:rFonts w:ascii="Times New Roman" w:hAnsi="Times New Roman"/>
          <w:sz w:val="24"/>
          <w:szCs w:val="24"/>
        </w:rPr>
        <w:t>.</w:t>
      </w:r>
      <w:r w:rsidRPr="00C37901">
        <w:rPr>
          <w:rFonts w:ascii="Times New Roman" w:hAnsi="Times New Roman"/>
          <w:sz w:val="24"/>
          <w:szCs w:val="24"/>
        </w:rPr>
        <w:t xml:space="preserve"> Nenhum pagamento isentará a CONTRATADA das suas responsabilidades e obrigações, nem implicará aceitação definitiva do fornecimento.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19.5</w:t>
      </w:r>
      <w:r w:rsidR="00742E0D">
        <w:rPr>
          <w:rFonts w:ascii="Times New Roman" w:hAnsi="Times New Roman"/>
          <w:sz w:val="24"/>
          <w:szCs w:val="24"/>
        </w:rPr>
        <w:t>.</w:t>
      </w:r>
      <w:r w:rsidRPr="00C37901">
        <w:rPr>
          <w:rFonts w:ascii="Times New Roman" w:hAnsi="Times New Roman"/>
          <w:sz w:val="24"/>
          <w:szCs w:val="24"/>
        </w:rPr>
        <w:t xml:space="preserve"> O CONTRATANTE não efetuará pagamento de título descontado, ou por meio de cobrança em banco, bem</w:t>
      </w:r>
      <w:r w:rsidR="00A47806">
        <w:rPr>
          <w:rFonts w:ascii="Times New Roman" w:hAnsi="Times New Roman"/>
          <w:sz w:val="24"/>
          <w:szCs w:val="24"/>
        </w:rPr>
        <w:t xml:space="preserve"> </w:t>
      </w:r>
      <w:r w:rsidRPr="00C37901">
        <w:rPr>
          <w:rFonts w:ascii="Times New Roman" w:hAnsi="Times New Roman"/>
          <w:sz w:val="24"/>
          <w:szCs w:val="24"/>
        </w:rPr>
        <w:t>como, os que forem negociados com terceiros por intermédio da operação de “</w:t>
      </w:r>
      <w:proofErr w:type="spellStart"/>
      <w:r w:rsidRPr="00C37901">
        <w:rPr>
          <w:rFonts w:ascii="Times New Roman" w:hAnsi="Times New Roman"/>
          <w:sz w:val="24"/>
          <w:szCs w:val="24"/>
        </w:rPr>
        <w:t>factoring</w:t>
      </w:r>
      <w:proofErr w:type="spellEnd"/>
      <w:r w:rsidRPr="00C37901">
        <w:rPr>
          <w:rFonts w:ascii="Times New Roman" w:hAnsi="Times New Roman"/>
          <w:sz w:val="24"/>
          <w:szCs w:val="24"/>
        </w:rPr>
        <w:t xml:space="preserve">”. </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19.6</w:t>
      </w:r>
      <w:r w:rsidR="00742E0D">
        <w:rPr>
          <w:rFonts w:ascii="Times New Roman" w:hAnsi="Times New Roman"/>
          <w:sz w:val="24"/>
          <w:szCs w:val="24"/>
        </w:rPr>
        <w:t>.</w:t>
      </w:r>
      <w:r w:rsidRPr="00C37901">
        <w:rPr>
          <w:rFonts w:ascii="Times New Roman" w:hAnsi="Times New Roman"/>
          <w:sz w:val="24"/>
          <w:szCs w:val="24"/>
        </w:rPr>
        <w:t xml:space="preserve"> As despesas bancárias decorrentes de transferência de valores para outras praças serão de responsabilidade da CONTRATADA.</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19.7</w:t>
      </w:r>
      <w:r w:rsidR="00742E0D">
        <w:rPr>
          <w:rFonts w:ascii="Times New Roman" w:hAnsi="Times New Roman"/>
          <w:sz w:val="24"/>
          <w:szCs w:val="24"/>
        </w:rPr>
        <w:t>.</w:t>
      </w:r>
      <w:r w:rsidRPr="00C37901">
        <w:rPr>
          <w:rFonts w:ascii="Times New Roman" w:hAnsi="Times New Roman"/>
          <w:sz w:val="24"/>
          <w:szCs w:val="24"/>
        </w:rPr>
        <w:t xml:space="preserve"> O pagamento a CONTRATADA para a execução dos serviços/objeto deste termo conforme especificações, constante do relatório analítico de despesa devidamente aprovado pelo CONTRATANTE;</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19.8</w:t>
      </w:r>
      <w:r w:rsidR="00742E0D">
        <w:rPr>
          <w:rFonts w:ascii="Times New Roman" w:hAnsi="Times New Roman"/>
          <w:sz w:val="24"/>
          <w:szCs w:val="24"/>
        </w:rPr>
        <w:t>.</w:t>
      </w:r>
      <w:r w:rsidRPr="00C37901">
        <w:rPr>
          <w:rFonts w:ascii="Times New Roman" w:hAnsi="Times New Roman"/>
          <w:sz w:val="24"/>
          <w:szCs w:val="24"/>
        </w:rPr>
        <w:t xml:space="preserve"> Para pagamento, a agência contratada deverá apresentar os devidos relatórios de emissão de passagem conforme item 13 deste termo a nota fiscal e os seguintes documentos, conforme Decreto Estadual 614/2003:</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 xml:space="preserve">  </w:t>
      </w:r>
      <w:r w:rsidR="00742E0D">
        <w:rPr>
          <w:rFonts w:ascii="Times New Roman" w:hAnsi="Times New Roman"/>
          <w:sz w:val="24"/>
          <w:szCs w:val="24"/>
        </w:rPr>
        <w:t xml:space="preserve">  </w:t>
      </w:r>
      <w:r w:rsidRPr="00C37901">
        <w:rPr>
          <w:rFonts w:ascii="Times New Roman" w:hAnsi="Times New Roman"/>
          <w:sz w:val="24"/>
          <w:szCs w:val="24"/>
        </w:rPr>
        <w:t xml:space="preserve">  Demonstrativos de </w:t>
      </w:r>
      <w:proofErr w:type="spellStart"/>
      <w:r w:rsidRPr="00C37901">
        <w:rPr>
          <w:rFonts w:ascii="Times New Roman" w:hAnsi="Times New Roman"/>
          <w:sz w:val="24"/>
          <w:szCs w:val="24"/>
        </w:rPr>
        <w:t>calculo</w:t>
      </w:r>
      <w:proofErr w:type="spellEnd"/>
      <w:r w:rsidRPr="00C37901">
        <w:rPr>
          <w:rFonts w:ascii="Times New Roman" w:hAnsi="Times New Roman"/>
          <w:sz w:val="24"/>
          <w:szCs w:val="24"/>
        </w:rPr>
        <w:t xml:space="preserve"> do valor final da operação;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 xml:space="preserve">      Via do bilhete de passagem ou </w:t>
      </w:r>
      <w:proofErr w:type="spellStart"/>
      <w:r w:rsidRPr="00C37901">
        <w:rPr>
          <w:rFonts w:ascii="Times New Roman" w:hAnsi="Times New Roman"/>
          <w:sz w:val="24"/>
          <w:szCs w:val="24"/>
        </w:rPr>
        <w:t>printer</w:t>
      </w:r>
      <w:proofErr w:type="spellEnd"/>
      <w:r w:rsidRPr="00C37901">
        <w:rPr>
          <w:rFonts w:ascii="Times New Roman" w:hAnsi="Times New Roman"/>
          <w:sz w:val="24"/>
          <w:szCs w:val="24"/>
        </w:rPr>
        <w:t>, no caso de bilhete eletrônico;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19.9</w:t>
      </w:r>
      <w:r w:rsidR="00742E0D">
        <w:rPr>
          <w:rFonts w:ascii="Times New Roman" w:hAnsi="Times New Roman"/>
          <w:sz w:val="24"/>
          <w:szCs w:val="24"/>
        </w:rPr>
        <w:t>.</w:t>
      </w:r>
      <w:r w:rsidRPr="00C37901">
        <w:rPr>
          <w:rFonts w:ascii="Times New Roman" w:hAnsi="Times New Roman"/>
          <w:sz w:val="24"/>
          <w:szCs w:val="24"/>
        </w:rPr>
        <w:t xml:space="preserve"> Para as operações de vendas destinadas a Órgão Público da Administração Federal, Estadual e Municipal, deverão ser acobertadas por Nota Fiscal Eletrônica, conforme Protocolo ICMS42/2009, recepcionado pelo Artigo</w:t>
      </w:r>
      <w:r w:rsidR="00742E0D">
        <w:rPr>
          <w:rFonts w:ascii="Times New Roman" w:hAnsi="Times New Roman"/>
          <w:sz w:val="24"/>
          <w:szCs w:val="24"/>
        </w:rPr>
        <w:t xml:space="preserve"> </w:t>
      </w:r>
      <w:r w:rsidRPr="00C37901">
        <w:rPr>
          <w:rFonts w:ascii="Times New Roman" w:hAnsi="Times New Roman"/>
          <w:sz w:val="24"/>
          <w:szCs w:val="24"/>
        </w:rPr>
        <w:t xml:space="preserve">198-A-5-2 do RICMS. Informações através do </w:t>
      </w:r>
      <w:proofErr w:type="gramStart"/>
      <w:r w:rsidRPr="00C37901">
        <w:rPr>
          <w:rFonts w:ascii="Times New Roman" w:hAnsi="Times New Roman"/>
          <w:sz w:val="24"/>
          <w:szCs w:val="24"/>
        </w:rPr>
        <w:t>site  www.sefaz.mt.gov.br/</w:t>
      </w:r>
      <w:proofErr w:type="spellStart"/>
      <w:r w:rsidRPr="00C37901">
        <w:rPr>
          <w:rFonts w:ascii="Times New Roman" w:hAnsi="Times New Roman"/>
          <w:sz w:val="24"/>
          <w:szCs w:val="24"/>
        </w:rPr>
        <w:t>nfe</w:t>
      </w:r>
      <w:proofErr w:type="spellEnd"/>
      <w:proofErr w:type="gramEnd"/>
      <w:r w:rsidRPr="00C37901">
        <w:rPr>
          <w:rFonts w:ascii="Times New Roman" w:hAnsi="Times New Roman"/>
          <w:sz w:val="24"/>
          <w:szCs w:val="24"/>
        </w:rPr>
        <w:t>.</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19.10</w:t>
      </w:r>
      <w:r w:rsidR="00742E0D">
        <w:rPr>
          <w:rFonts w:ascii="Times New Roman" w:hAnsi="Times New Roman"/>
          <w:sz w:val="24"/>
          <w:szCs w:val="24"/>
        </w:rPr>
        <w:t>.</w:t>
      </w:r>
      <w:r w:rsidRPr="00C37901">
        <w:rPr>
          <w:rFonts w:ascii="Times New Roman" w:hAnsi="Times New Roman"/>
          <w:sz w:val="24"/>
          <w:szCs w:val="24"/>
        </w:rPr>
        <w:t xml:space="preserve">  </w:t>
      </w:r>
      <w:proofErr w:type="gramStart"/>
      <w:r w:rsidRPr="00C37901">
        <w:rPr>
          <w:rFonts w:ascii="Times New Roman" w:hAnsi="Times New Roman"/>
          <w:sz w:val="24"/>
          <w:szCs w:val="24"/>
        </w:rPr>
        <w:t>Quanto  o</w:t>
      </w:r>
      <w:proofErr w:type="gramEnd"/>
      <w:r w:rsidRPr="00C37901">
        <w:rPr>
          <w:rFonts w:ascii="Times New Roman" w:hAnsi="Times New Roman"/>
          <w:sz w:val="24"/>
          <w:szCs w:val="24"/>
        </w:rPr>
        <w:t xml:space="preserve">  pagamento  deverão  ser  cumpridas  às  determinações  da  Instrução  Normativa  001/2007  –</w:t>
      </w:r>
      <w:r w:rsidR="00742E0D">
        <w:rPr>
          <w:rFonts w:ascii="Times New Roman" w:hAnsi="Times New Roman"/>
          <w:sz w:val="24"/>
          <w:szCs w:val="24"/>
        </w:rPr>
        <w:t xml:space="preserve"> </w:t>
      </w:r>
      <w:r w:rsidRPr="00C37901">
        <w:rPr>
          <w:rFonts w:ascii="Times New Roman" w:hAnsi="Times New Roman"/>
          <w:sz w:val="24"/>
          <w:szCs w:val="24"/>
        </w:rPr>
        <w:t>SAGP/SEFAZ publicada no DOE de 25/05/2007, do Decreto Estadual nº 8199/2006 e Decreto Estadual n°</w:t>
      </w:r>
      <w:r w:rsidR="00742E0D">
        <w:rPr>
          <w:rFonts w:ascii="Times New Roman" w:hAnsi="Times New Roman"/>
          <w:sz w:val="24"/>
          <w:szCs w:val="24"/>
        </w:rPr>
        <w:t xml:space="preserve"> </w:t>
      </w:r>
      <w:r w:rsidRPr="00C37901">
        <w:rPr>
          <w:rFonts w:ascii="Times New Roman" w:hAnsi="Times New Roman"/>
          <w:sz w:val="24"/>
          <w:szCs w:val="24"/>
        </w:rPr>
        <w:t>011/2015, onde fixam critérios para o pagamento relativos às aquisições de bens, contratações de serviços,</w:t>
      </w:r>
      <w:r w:rsidR="00742E0D">
        <w:rPr>
          <w:rFonts w:ascii="Times New Roman" w:hAnsi="Times New Roman"/>
          <w:sz w:val="24"/>
          <w:szCs w:val="24"/>
        </w:rPr>
        <w:t xml:space="preserve"> </w:t>
      </w:r>
      <w:r w:rsidRPr="00C37901">
        <w:rPr>
          <w:rFonts w:ascii="Times New Roman" w:hAnsi="Times New Roman"/>
          <w:sz w:val="24"/>
          <w:szCs w:val="24"/>
        </w:rPr>
        <w:t>locações de bens móveis e imóveis e dá outras providências.</w:t>
      </w:r>
    </w:p>
    <w:p w:rsidR="00C37901" w:rsidRPr="00C37901" w:rsidRDefault="00C37901" w:rsidP="00C37901">
      <w:pPr>
        <w:spacing w:after="0" w:line="240" w:lineRule="auto"/>
        <w:jc w:val="both"/>
        <w:rPr>
          <w:rFonts w:ascii="Times New Roman" w:hAnsi="Times New Roman"/>
          <w:sz w:val="24"/>
          <w:szCs w:val="24"/>
        </w:rPr>
      </w:pPr>
    </w:p>
    <w:p w:rsid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19.11</w:t>
      </w:r>
      <w:r w:rsidR="00742E0D">
        <w:rPr>
          <w:rFonts w:ascii="Times New Roman" w:hAnsi="Times New Roman"/>
          <w:sz w:val="24"/>
          <w:szCs w:val="24"/>
        </w:rPr>
        <w:t>.</w:t>
      </w:r>
      <w:r w:rsidRPr="00C37901">
        <w:rPr>
          <w:rFonts w:ascii="Times New Roman" w:hAnsi="Times New Roman"/>
          <w:sz w:val="24"/>
          <w:szCs w:val="24"/>
        </w:rPr>
        <w:t xml:space="preserve"> O pagamento somente será efetuado mediante apresentação da regularidade documental.</w:t>
      </w:r>
    </w:p>
    <w:p w:rsidR="00BA4E1F" w:rsidRDefault="00BA4E1F" w:rsidP="00C37901">
      <w:pPr>
        <w:spacing w:after="0" w:line="240" w:lineRule="auto"/>
        <w:jc w:val="both"/>
        <w:rPr>
          <w:rFonts w:ascii="Times New Roman" w:hAnsi="Times New Roman"/>
          <w:sz w:val="24"/>
          <w:szCs w:val="24"/>
        </w:rPr>
      </w:pPr>
    </w:p>
    <w:p w:rsidR="00BA4E1F" w:rsidRPr="00C37901" w:rsidRDefault="00BA4E1F" w:rsidP="00C37901">
      <w:pPr>
        <w:spacing w:after="0" w:line="240" w:lineRule="auto"/>
        <w:jc w:val="both"/>
        <w:rPr>
          <w:rFonts w:ascii="Times New Roman" w:hAnsi="Times New Roman"/>
          <w:sz w:val="24"/>
          <w:szCs w:val="24"/>
        </w:rPr>
      </w:pPr>
      <w:r w:rsidRPr="00C37901">
        <w:rPr>
          <w:rFonts w:ascii="Times New Roman" w:hAnsi="Times New Roman"/>
          <w:sz w:val="24"/>
          <w:szCs w:val="24"/>
        </w:rPr>
        <w:t>19.1</w:t>
      </w:r>
      <w:r>
        <w:rPr>
          <w:rFonts w:ascii="Times New Roman" w:hAnsi="Times New Roman"/>
          <w:sz w:val="24"/>
          <w:szCs w:val="24"/>
        </w:rPr>
        <w:t>2.</w:t>
      </w:r>
      <w:r w:rsidRPr="00C37901">
        <w:rPr>
          <w:rFonts w:ascii="Times New Roman" w:hAnsi="Times New Roman"/>
          <w:sz w:val="24"/>
          <w:szCs w:val="24"/>
        </w:rPr>
        <w:t xml:space="preserve"> </w:t>
      </w:r>
      <w:r>
        <w:rPr>
          <w:rFonts w:ascii="Times New Roman" w:hAnsi="Times New Roman"/>
          <w:sz w:val="24"/>
          <w:szCs w:val="24"/>
        </w:rPr>
        <w:t>As faturas poderão ser emitidas para pagamento: mensalmente; ou quinzenalmente; ou semanalmente.</w:t>
      </w:r>
    </w:p>
    <w:p w:rsidR="00C37901" w:rsidRPr="00C37901" w:rsidRDefault="00C37901" w:rsidP="00C37901">
      <w:pPr>
        <w:spacing w:after="0" w:line="240" w:lineRule="auto"/>
        <w:jc w:val="both"/>
        <w:rPr>
          <w:rFonts w:ascii="Times New Roman" w:hAnsi="Times New Roman"/>
          <w:sz w:val="24"/>
          <w:szCs w:val="24"/>
        </w:rPr>
      </w:pPr>
    </w:p>
    <w:p w:rsidR="00C37901" w:rsidRPr="00742E0D" w:rsidRDefault="00C37901" w:rsidP="00C37901">
      <w:pPr>
        <w:spacing w:after="0" w:line="240" w:lineRule="auto"/>
        <w:jc w:val="both"/>
        <w:rPr>
          <w:rFonts w:ascii="Times New Roman" w:hAnsi="Times New Roman"/>
          <w:b/>
          <w:sz w:val="24"/>
          <w:szCs w:val="24"/>
        </w:rPr>
      </w:pPr>
      <w:r w:rsidRPr="00742E0D">
        <w:rPr>
          <w:rFonts w:ascii="Times New Roman" w:hAnsi="Times New Roman"/>
          <w:b/>
          <w:sz w:val="24"/>
          <w:szCs w:val="24"/>
        </w:rPr>
        <w:t>20. PÚBLICO/CLIENTELA ALVO:</w:t>
      </w:r>
    </w:p>
    <w:p w:rsidR="00742E0D" w:rsidRPr="00C37901" w:rsidRDefault="00742E0D" w:rsidP="00C37901">
      <w:pPr>
        <w:spacing w:after="0" w:line="240" w:lineRule="auto"/>
        <w:jc w:val="both"/>
        <w:rPr>
          <w:rFonts w:ascii="Times New Roman" w:hAnsi="Times New Roman"/>
          <w:sz w:val="24"/>
          <w:szCs w:val="24"/>
        </w:rPr>
      </w:pPr>
    </w:p>
    <w:p w:rsidR="00C37901" w:rsidRPr="00C37901" w:rsidRDefault="00742E0D" w:rsidP="00C37901">
      <w:pPr>
        <w:spacing w:after="0" w:line="240" w:lineRule="auto"/>
        <w:jc w:val="both"/>
        <w:rPr>
          <w:rFonts w:ascii="Times New Roman" w:hAnsi="Times New Roman"/>
          <w:sz w:val="24"/>
          <w:szCs w:val="24"/>
        </w:rPr>
      </w:pPr>
      <w:r>
        <w:rPr>
          <w:rFonts w:ascii="Times New Roman" w:hAnsi="Times New Roman"/>
          <w:sz w:val="24"/>
          <w:szCs w:val="24"/>
        </w:rPr>
        <w:t xml:space="preserve">20.1. </w:t>
      </w:r>
      <w:r w:rsidR="00C37901" w:rsidRPr="00C37901">
        <w:rPr>
          <w:rFonts w:ascii="Times New Roman" w:hAnsi="Times New Roman"/>
          <w:sz w:val="24"/>
          <w:szCs w:val="24"/>
        </w:rPr>
        <w:t>Órgãos/Entidades do Poder Executivo Estadual.</w:t>
      </w:r>
    </w:p>
    <w:p w:rsidR="00C37901" w:rsidRPr="00C37901" w:rsidRDefault="00C37901" w:rsidP="00C37901">
      <w:pPr>
        <w:spacing w:after="0" w:line="240" w:lineRule="auto"/>
        <w:jc w:val="both"/>
        <w:rPr>
          <w:rFonts w:ascii="Times New Roman" w:hAnsi="Times New Roman"/>
          <w:sz w:val="24"/>
          <w:szCs w:val="24"/>
        </w:rPr>
      </w:pPr>
    </w:p>
    <w:p w:rsidR="00C37901" w:rsidRPr="00742E0D" w:rsidRDefault="00C37901" w:rsidP="00C37901">
      <w:pPr>
        <w:spacing w:after="0" w:line="240" w:lineRule="auto"/>
        <w:jc w:val="both"/>
        <w:rPr>
          <w:rFonts w:ascii="Times New Roman" w:hAnsi="Times New Roman"/>
          <w:b/>
          <w:sz w:val="24"/>
          <w:szCs w:val="24"/>
        </w:rPr>
      </w:pPr>
      <w:r w:rsidRPr="00742E0D">
        <w:rPr>
          <w:rFonts w:ascii="Times New Roman" w:hAnsi="Times New Roman"/>
          <w:b/>
          <w:sz w:val="24"/>
          <w:szCs w:val="24"/>
        </w:rPr>
        <w:t>21. DAS SANÇÕES ADMINISTRATIVAS:</w:t>
      </w:r>
    </w:p>
    <w:p w:rsidR="00742E0D" w:rsidRPr="00C37901" w:rsidRDefault="00742E0D"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21.1</w:t>
      </w:r>
      <w:r w:rsidR="00742E0D">
        <w:rPr>
          <w:rFonts w:ascii="Times New Roman" w:hAnsi="Times New Roman"/>
          <w:sz w:val="24"/>
          <w:szCs w:val="24"/>
        </w:rPr>
        <w:t>.</w:t>
      </w:r>
      <w:r w:rsidRPr="00C37901">
        <w:rPr>
          <w:rFonts w:ascii="Times New Roman" w:hAnsi="Times New Roman"/>
          <w:sz w:val="24"/>
          <w:szCs w:val="24"/>
        </w:rPr>
        <w:t xml:space="preserve"> De acordo com o estabelecido em lei poderão ser acrescidas Sanções Administrativas, previstas em instrumento convocatório e no contrato.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21.2</w:t>
      </w:r>
      <w:r w:rsidR="00742E0D">
        <w:rPr>
          <w:rFonts w:ascii="Times New Roman" w:hAnsi="Times New Roman"/>
          <w:sz w:val="24"/>
          <w:szCs w:val="24"/>
        </w:rPr>
        <w:t>.</w:t>
      </w:r>
      <w:r w:rsidRPr="00C37901">
        <w:rPr>
          <w:rFonts w:ascii="Times New Roman" w:hAnsi="Times New Roman"/>
          <w:sz w:val="24"/>
          <w:szCs w:val="24"/>
        </w:rPr>
        <w:t xml:space="preserve"> O descumprimento injustificado das obrigações assumidas nos termos da ata e do edital, sujeita à </w:t>
      </w:r>
      <w:proofErr w:type="gramStart"/>
      <w:r w:rsidRPr="00C37901">
        <w:rPr>
          <w:rFonts w:ascii="Times New Roman" w:hAnsi="Times New Roman"/>
          <w:sz w:val="24"/>
          <w:szCs w:val="24"/>
        </w:rPr>
        <w:t>CONTRATADA  a</w:t>
      </w:r>
      <w:proofErr w:type="gramEnd"/>
      <w:r w:rsidRPr="00C37901">
        <w:rPr>
          <w:rFonts w:ascii="Times New Roman" w:hAnsi="Times New Roman"/>
          <w:sz w:val="24"/>
          <w:szCs w:val="24"/>
        </w:rPr>
        <w:t xml:space="preserve">  multas,  consoante  o  caput  e  §§  do  art.  </w:t>
      </w:r>
      <w:proofErr w:type="gramStart"/>
      <w:r w:rsidRPr="00C37901">
        <w:rPr>
          <w:rFonts w:ascii="Times New Roman" w:hAnsi="Times New Roman"/>
          <w:sz w:val="24"/>
          <w:szCs w:val="24"/>
        </w:rPr>
        <w:t>86  da</w:t>
      </w:r>
      <w:proofErr w:type="gramEnd"/>
      <w:r w:rsidRPr="00C37901">
        <w:rPr>
          <w:rFonts w:ascii="Times New Roman" w:hAnsi="Times New Roman"/>
          <w:sz w:val="24"/>
          <w:szCs w:val="24"/>
        </w:rPr>
        <w:t xml:space="preserve">  Lei  no   8.666/93,  incidentes  sobre  o  valor homologado ao licitante, na forma seguinte:</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21.2.1</w:t>
      </w:r>
      <w:r w:rsidR="00742E0D">
        <w:rPr>
          <w:rFonts w:ascii="Times New Roman" w:hAnsi="Times New Roman"/>
          <w:sz w:val="24"/>
          <w:szCs w:val="24"/>
        </w:rPr>
        <w:t>.</w:t>
      </w:r>
      <w:r w:rsidRPr="00C37901">
        <w:rPr>
          <w:rFonts w:ascii="Times New Roman" w:hAnsi="Times New Roman"/>
          <w:sz w:val="24"/>
          <w:szCs w:val="24"/>
        </w:rPr>
        <w:t xml:space="preserve"> Quanto ao atraso para assinatura da Ata:</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a) Atraso até 02 (dois) dias úteis, multa de 2% (dois por cento);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b) A partir do 3</w:t>
      </w:r>
      <w:proofErr w:type="gramStart"/>
      <w:r w:rsidRPr="00C37901">
        <w:rPr>
          <w:rFonts w:ascii="Times New Roman" w:hAnsi="Times New Roman"/>
          <w:sz w:val="24"/>
          <w:szCs w:val="24"/>
        </w:rPr>
        <w:t>o  (</w:t>
      </w:r>
      <w:proofErr w:type="gramEnd"/>
      <w:r w:rsidRPr="00C37901">
        <w:rPr>
          <w:rFonts w:ascii="Times New Roman" w:hAnsi="Times New Roman"/>
          <w:sz w:val="24"/>
          <w:szCs w:val="24"/>
        </w:rPr>
        <w:t>terceiro) dia útil até o limite do 10o  (décimo) dia útil, multa de 4% (quatro por cento), caracterizando-se a inexecução total da obrigação a partir do 11o (décimo primeiro) dia útil de atraso.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21.2.2</w:t>
      </w:r>
      <w:r w:rsidR="00742E0D">
        <w:rPr>
          <w:rFonts w:ascii="Times New Roman" w:hAnsi="Times New Roman"/>
          <w:sz w:val="24"/>
          <w:szCs w:val="24"/>
        </w:rPr>
        <w:t>.</w:t>
      </w:r>
      <w:r w:rsidRPr="00C37901">
        <w:rPr>
          <w:rFonts w:ascii="Times New Roman" w:hAnsi="Times New Roman"/>
          <w:sz w:val="24"/>
          <w:szCs w:val="24"/>
        </w:rPr>
        <w:t xml:space="preserve"> Quanto ao atraso para assinatura do contrato: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a) Atraso até 02 (dois) dias úteis, multa de 2 % (dois por cento);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b) A partir do 3</w:t>
      </w:r>
      <w:proofErr w:type="gramStart"/>
      <w:r w:rsidRPr="00C37901">
        <w:rPr>
          <w:rFonts w:ascii="Times New Roman" w:hAnsi="Times New Roman"/>
          <w:sz w:val="24"/>
          <w:szCs w:val="24"/>
        </w:rPr>
        <w:t>o  (</w:t>
      </w:r>
      <w:proofErr w:type="gramEnd"/>
      <w:r w:rsidRPr="00C37901">
        <w:rPr>
          <w:rFonts w:ascii="Times New Roman" w:hAnsi="Times New Roman"/>
          <w:sz w:val="24"/>
          <w:szCs w:val="24"/>
        </w:rPr>
        <w:t>terceiro) dia útil até o limite do 5o  (quinto) dia útil, multa de 4% (quatro por cento), caracterizando-se a inexecução total da obrigação a partir do 6o (sexto) dia útil de atraso.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21.3</w:t>
      </w:r>
      <w:r w:rsidR="00742E0D">
        <w:rPr>
          <w:rFonts w:ascii="Times New Roman" w:hAnsi="Times New Roman"/>
          <w:sz w:val="24"/>
          <w:szCs w:val="24"/>
        </w:rPr>
        <w:t>.</w:t>
      </w:r>
      <w:r w:rsidRPr="00C37901">
        <w:rPr>
          <w:rFonts w:ascii="Times New Roman" w:hAnsi="Times New Roman"/>
          <w:sz w:val="24"/>
          <w:szCs w:val="24"/>
        </w:rPr>
        <w:t xml:space="preserve"> Se a CONTRATADA </w:t>
      </w:r>
      <w:proofErr w:type="gramStart"/>
      <w:r w:rsidRPr="00C37901">
        <w:rPr>
          <w:rFonts w:ascii="Times New Roman" w:hAnsi="Times New Roman"/>
          <w:sz w:val="24"/>
          <w:szCs w:val="24"/>
        </w:rPr>
        <w:t>recusar-se</w:t>
      </w:r>
      <w:proofErr w:type="gramEnd"/>
      <w:r w:rsidRPr="00C37901">
        <w:rPr>
          <w:rFonts w:ascii="Times New Roman" w:hAnsi="Times New Roman"/>
          <w:sz w:val="24"/>
          <w:szCs w:val="24"/>
        </w:rPr>
        <w:t xml:space="preserve"> a retirar a nota de empenho injustificadamente ou se não apresentar situação regular no ato da feitura da mesma, garantida prévia de ampla defesa, se sujeita às seguintes penalidades:</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a) Multa de até 10% sobre o valor contratado;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b) Suspensão temporária de participar de licitações e impedimento de contratar com Órgãos/Entidades por prazo de até 02 (dois) anos, e</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c) Declaração de inidoneidade para licitar ou contratar com a Administração Pública.</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21.4</w:t>
      </w:r>
      <w:r w:rsidR="00742E0D">
        <w:rPr>
          <w:rFonts w:ascii="Times New Roman" w:hAnsi="Times New Roman"/>
          <w:sz w:val="24"/>
          <w:szCs w:val="24"/>
        </w:rPr>
        <w:t>.</w:t>
      </w:r>
      <w:r w:rsidRPr="00C37901">
        <w:rPr>
          <w:rFonts w:ascii="Times New Roman" w:hAnsi="Times New Roman"/>
          <w:sz w:val="24"/>
          <w:szCs w:val="24"/>
        </w:rPr>
        <w:t xml:space="preserve"> Sem prejuízo das sanções cominadas no art. 87, I, III e IV, da Lei 8.666/93, pela inexecução total ou parcial do objeto adjudicado, o ÓRGÃO/ENTIDADE poderá, garantida a prévia e ampla defesa, aplicar à Contratada multa de </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proofErr w:type="gramStart"/>
      <w:r w:rsidRPr="00C37901">
        <w:rPr>
          <w:rFonts w:ascii="Times New Roman" w:hAnsi="Times New Roman"/>
          <w:sz w:val="24"/>
          <w:szCs w:val="24"/>
        </w:rPr>
        <w:t>até</w:t>
      </w:r>
      <w:proofErr w:type="gramEnd"/>
      <w:r w:rsidRPr="00C37901">
        <w:rPr>
          <w:rFonts w:ascii="Times New Roman" w:hAnsi="Times New Roman"/>
          <w:sz w:val="24"/>
          <w:szCs w:val="24"/>
        </w:rPr>
        <w:t xml:space="preserve"> 10% (dez por cento) sobre o valor contratado.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21.5</w:t>
      </w:r>
      <w:r w:rsidR="00742E0D">
        <w:rPr>
          <w:rFonts w:ascii="Times New Roman" w:hAnsi="Times New Roman"/>
          <w:sz w:val="24"/>
          <w:szCs w:val="24"/>
        </w:rPr>
        <w:t>.</w:t>
      </w:r>
      <w:r w:rsidRPr="00C37901">
        <w:rPr>
          <w:rFonts w:ascii="Times New Roman" w:hAnsi="Times New Roman"/>
          <w:sz w:val="24"/>
          <w:szCs w:val="24"/>
        </w:rPr>
        <w:t xml:space="preserve"> A empresa licitante ou contratada que for convocada dentro do prazo de validade da sua proposta, não celebrar o contrato, deixar de entregar ou apresentar documentação falsa exigida para o certame, ensejar o retardamento da execução de seu objeto, não mantiver a proposta, falhar ou fraudar a execução do contrato, comportar-se de modo inidôneo ou cometer fraude fiscal, ficará impedido de licitar e contratar com a Administração e será descredenciada do sistema de cadastramento de fornecedores, pelo prazo de até 05 (cinco) anos, em conformidade com o art. 7° da Lei 10.520/2002 e artigos 137 e 138 do Decreto Estadual </w:t>
      </w:r>
      <w:r w:rsidR="00742E0D">
        <w:rPr>
          <w:rFonts w:ascii="Times New Roman" w:hAnsi="Times New Roman"/>
          <w:sz w:val="24"/>
          <w:szCs w:val="24"/>
        </w:rPr>
        <w:t>840/2017</w:t>
      </w:r>
      <w:r w:rsidRPr="00C37901">
        <w:rPr>
          <w:rFonts w:ascii="Times New Roman" w:hAnsi="Times New Roman"/>
          <w:sz w:val="24"/>
          <w:szCs w:val="24"/>
        </w:rPr>
        <w:t>.</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lastRenderedPageBreak/>
        <w:t>21.6</w:t>
      </w:r>
      <w:r w:rsidR="00CD10DE">
        <w:rPr>
          <w:rFonts w:ascii="Times New Roman" w:hAnsi="Times New Roman"/>
          <w:sz w:val="24"/>
          <w:szCs w:val="24"/>
        </w:rPr>
        <w:t>.</w:t>
      </w:r>
      <w:r w:rsidRPr="00C37901">
        <w:rPr>
          <w:rFonts w:ascii="Times New Roman" w:hAnsi="Times New Roman"/>
          <w:sz w:val="24"/>
          <w:szCs w:val="24"/>
        </w:rPr>
        <w:t xml:space="preserve"> O atraso na entrega dos bilhetes das passagens ou ainda pela inexecução parcial ou total das cláusulas do contrato, a CONTRATADA poderá incorrer em:</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a) Advertência por escrito, sempre que verificadas irregularidades de pequena monta;</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b) Multa diária de 2% (dois por cento) sobre o valor do contrato, do 1º (primeiro) ao 2º (segundo) dia útil;</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c) Multa diária de 4% (quatro por cento) sobre o valor do contrato, do 3º (terceiro) ao 5° (quinto) dia útil; e, a partir desta data, caracterizar-se-á a inexecução total da obrigação;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proofErr w:type="gramStart"/>
      <w:r w:rsidRPr="00C37901">
        <w:rPr>
          <w:rFonts w:ascii="Times New Roman" w:hAnsi="Times New Roman"/>
          <w:sz w:val="24"/>
          <w:szCs w:val="24"/>
        </w:rPr>
        <w:t>d) Para</w:t>
      </w:r>
      <w:proofErr w:type="gramEnd"/>
      <w:r w:rsidRPr="00C37901">
        <w:rPr>
          <w:rFonts w:ascii="Times New Roman" w:hAnsi="Times New Roman"/>
          <w:sz w:val="24"/>
          <w:szCs w:val="24"/>
        </w:rPr>
        <w:t xml:space="preserve"> os casos de multa não previstos neste Edital, observar-se-á a multa de 2% (dois por cento) sobre o valor do contrato;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 xml:space="preserve">e) A multa reiterada pelo mesmo motivo será aplicada em dobro, não podendo ultrapassar 20% (vinte por cento) do valor do contrato, hipótese em que se configurará a inexecução total da obrigação e o </w:t>
      </w:r>
      <w:proofErr w:type="spellStart"/>
      <w:r w:rsidRPr="00C37901">
        <w:rPr>
          <w:rFonts w:ascii="Times New Roman" w:hAnsi="Times New Roman"/>
          <w:sz w:val="24"/>
          <w:szCs w:val="24"/>
        </w:rPr>
        <w:t>subseqüente</w:t>
      </w:r>
      <w:proofErr w:type="spellEnd"/>
      <w:r w:rsidRPr="00C37901">
        <w:rPr>
          <w:rFonts w:ascii="Times New Roman" w:hAnsi="Times New Roman"/>
          <w:sz w:val="24"/>
          <w:szCs w:val="24"/>
        </w:rPr>
        <w:t xml:space="preserve"> cancelamento do contrato;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21.7</w:t>
      </w:r>
      <w:r w:rsidR="00CD10DE">
        <w:rPr>
          <w:rFonts w:ascii="Times New Roman" w:hAnsi="Times New Roman"/>
          <w:sz w:val="24"/>
          <w:szCs w:val="24"/>
        </w:rPr>
        <w:t>.</w:t>
      </w:r>
      <w:r w:rsidRPr="00C37901">
        <w:rPr>
          <w:rFonts w:ascii="Times New Roman" w:hAnsi="Times New Roman"/>
          <w:sz w:val="24"/>
          <w:szCs w:val="24"/>
        </w:rPr>
        <w:t xml:space="preserve"> A multa poderá ser aplicada cumulativamente com as demais sanções, não terá caráter compensatório, e a sua cobrança não isentará a CONTRATADA da obrigação de indenizar eventuais perdas e danos.</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21.8</w:t>
      </w:r>
      <w:r w:rsidR="00CD10DE">
        <w:rPr>
          <w:rFonts w:ascii="Times New Roman" w:hAnsi="Times New Roman"/>
          <w:sz w:val="24"/>
          <w:szCs w:val="24"/>
        </w:rPr>
        <w:t>.</w:t>
      </w:r>
      <w:r w:rsidRPr="00C37901">
        <w:rPr>
          <w:rFonts w:ascii="Times New Roman" w:hAnsi="Times New Roman"/>
          <w:sz w:val="24"/>
          <w:szCs w:val="24"/>
        </w:rPr>
        <w:t xml:space="preserve"> A multa aplicada a CONTRATADA e os prejuízos aos Órgãos/Entidades solicitantes serão deduzidos de quaisquer créditos a que se tenha direito a CONTRATADA, podendo ainda ser cobrado diretamente ou judicialmente.</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21.9</w:t>
      </w:r>
      <w:r w:rsidR="00CD10DE">
        <w:rPr>
          <w:rFonts w:ascii="Times New Roman" w:hAnsi="Times New Roman"/>
          <w:sz w:val="24"/>
          <w:szCs w:val="24"/>
        </w:rPr>
        <w:t>.</w:t>
      </w:r>
      <w:r w:rsidRPr="00C37901">
        <w:rPr>
          <w:rFonts w:ascii="Times New Roman" w:hAnsi="Times New Roman"/>
          <w:sz w:val="24"/>
          <w:szCs w:val="24"/>
        </w:rPr>
        <w:t xml:space="preserve"> As sanções impostas, não acarretarão prejuízo algum as demais sanções previstas na Ata de Registro de</w:t>
      </w:r>
      <w:r w:rsidR="00CD10DE">
        <w:rPr>
          <w:rFonts w:ascii="Times New Roman" w:hAnsi="Times New Roman"/>
          <w:sz w:val="24"/>
          <w:szCs w:val="24"/>
        </w:rPr>
        <w:t xml:space="preserve"> </w:t>
      </w:r>
      <w:r w:rsidRPr="00C37901">
        <w:rPr>
          <w:rFonts w:ascii="Times New Roman" w:hAnsi="Times New Roman"/>
          <w:sz w:val="24"/>
          <w:szCs w:val="24"/>
        </w:rPr>
        <w:t>Preços ou no Edital que procedeu a elaboração deste instrumento de compromisso.</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21.10</w:t>
      </w:r>
      <w:r w:rsidR="00CD10DE">
        <w:rPr>
          <w:rFonts w:ascii="Times New Roman" w:hAnsi="Times New Roman"/>
          <w:sz w:val="24"/>
          <w:szCs w:val="24"/>
        </w:rPr>
        <w:t>.</w:t>
      </w:r>
      <w:r w:rsidRPr="00C37901">
        <w:rPr>
          <w:rFonts w:ascii="Times New Roman" w:hAnsi="Times New Roman"/>
          <w:sz w:val="24"/>
          <w:szCs w:val="24"/>
        </w:rPr>
        <w:t xml:space="preserve"> Serão considerados ainda o tempo hábil (estipulado pelo contratante), dependendo da infração, acusação ou</w:t>
      </w:r>
      <w:r w:rsidR="00CD10DE">
        <w:rPr>
          <w:rFonts w:ascii="Times New Roman" w:hAnsi="Times New Roman"/>
          <w:sz w:val="24"/>
          <w:szCs w:val="24"/>
        </w:rPr>
        <w:t xml:space="preserve"> </w:t>
      </w:r>
      <w:r w:rsidRPr="00C37901">
        <w:rPr>
          <w:rFonts w:ascii="Times New Roman" w:hAnsi="Times New Roman"/>
          <w:sz w:val="24"/>
          <w:szCs w:val="24"/>
        </w:rPr>
        <w:t>NOTIFICAÇÃO, para a resposta ao questionamento, em acordo com (Art. 5°, inciso LV da Constituição Federal de</w:t>
      </w:r>
      <w:r w:rsidR="00CD10DE">
        <w:rPr>
          <w:rFonts w:ascii="Times New Roman" w:hAnsi="Times New Roman"/>
          <w:sz w:val="24"/>
          <w:szCs w:val="24"/>
        </w:rPr>
        <w:t xml:space="preserve"> </w:t>
      </w:r>
      <w:r w:rsidRPr="00C37901">
        <w:rPr>
          <w:rFonts w:ascii="Times New Roman" w:hAnsi="Times New Roman"/>
          <w:sz w:val="24"/>
          <w:szCs w:val="24"/>
        </w:rPr>
        <w:t>1988) “Contraditória e Ampla Defesa”;</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21.11</w:t>
      </w:r>
      <w:r w:rsidR="00CD10DE">
        <w:rPr>
          <w:rFonts w:ascii="Times New Roman" w:hAnsi="Times New Roman"/>
          <w:sz w:val="24"/>
          <w:szCs w:val="24"/>
        </w:rPr>
        <w:t>.</w:t>
      </w:r>
      <w:r w:rsidRPr="00C37901">
        <w:rPr>
          <w:rFonts w:ascii="Times New Roman" w:hAnsi="Times New Roman"/>
          <w:sz w:val="24"/>
          <w:szCs w:val="24"/>
        </w:rPr>
        <w:t xml:space="preserve"> A multa, eventualmente imposta à contratada, será automaticamente descontada da fatura a que fizer jus, acrescida de juros moratórios de 1% (um por cento) ao mês. Caso a contratada não tenha nenhum valor a receber do Órgão/entidade CONTRATANTE, ser-lhe-á concedido o prazo de 05 (cinco) dias úteis, contados de sua intimação, para efetuar o pagamento da multa. Após esse prazo, não sendo efetuado o pagamento, seus dados serão encaminhados ao órgão competente para que seja inscrita na dívida ativa do Estado, podendo, ainda o ÓRGÃO/ENTIDADE proceder à cobrança judicial da multa.</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21.12</w:t>
      </w:r>
      <w:r w:rsidR="00CD10DE">
        <w:rPr>
          <w:rFonts w:ascii="Times New Roman" w:hAnsi="Times New Roman"/>
          <w:sz w:val="24"/>
          <w:szCs w:val="24"/>
        </w:rPr>
        <w:t>.</w:t>
      </w:r>
      <w:r w:rsidRPr="00C37901">
        <w:rPr>
          <w:rFonts w:ascii="Times New Roman" w:hAnsi="Times New Roman"/>
          <w:sz w:val="24"/>
          <w:szCs w:val="24"/>
        </w:rPr>
        <w:t xml:space="preserve"> As multas previstas nesta seção não eximem a Contratada da reparação dos eventuais danos, perdas ou prejuízos que seu ato punível venha causar ao ÓRGÃO/ENTIDADE.</w:t>
      </w:r>
    </w:p>
    <w:p w:rsidR="00C37901" w:rsidRPr="00C37901" w:rsidRDefault="00C37901" w:rsidP="00C37901">
      <w:pPr>
        <w:spacing w:after="0" w:line="240" w:lineRule="auto"/>
        <w:jc w:val="both"/>
        <w:rPr>
          <w:rFonts w:ascii="Times New Roman" w:hAnsi="Times New Roman"/>
          <w:sz w:val="24"/>
          <w:szCs w:val="24"/>
        </w:rPr>
      </w:pPr>
    </w:p>
    <w:p w:rsidR="00C37901" w:rsidRPr="00CD10DE" w:rsidRDefault="00C37901" w:rsidP="00C37901">
      <w:pPr>
        <w:spacing w:after="0" w:line="240" w:lineRule="auto"/>
        <w:jc w:val="both"/>
        <w:rPr>
          <w:rFonts w:ascii="Times New Roman" w:hAnsi="Times New Roman"/>
          <w:b/>
          <w:sz w:val="24"/>
          <w:szCs w:val="24"/>
        </w:rPr>
      </w:pPr>
      <w:r w:rsidRPr="00CD10DE">
        <w:rPr>
          <w:rFonts w:ascii="Times New Roman" w:hAnsi="Times New Roman"/>
          <w:b/>
          <w:sz w:val="24"/>
          <w:szCs w:val="24"/>
        </w:rPr>
        <w:t>22. DISPOSIÇÕES FINAIS:</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lastRenderedPageBreak/>
        <w:t>22.1</w:t>
      </w:r>
      <w:r w:rsidR="00CD10DE">
        <w:rPr>
          <w:rFonts w:ascii="Times New Roman" w:hAnsi="Times New Roman"/>
          <w:sz w:val="24"/>
          <w:szCs w:val="24"/>
        </w:rPr>
        <w:t>.</w:t>
      </w:r>
      <w:r w:rsidRPr="00C37901">
        <w:rPr>
          <w:rFonts w:ascii="Times New Roman" w:hAnsi="Times New Roman"/>
          <w:sz w:val="24"/>
          <w:szCs w:val="24"/>
        </w:rPr>
        <w:t xml:space="preserve"> Todas as alterações que se fizerem necessários serão registradas por intermédio de lavratura de termo aditivo a presente Ata de Registro de Preços;</w:t>
      </w:r>
    </w:p>
    <w:p w:rsidR="00C37901" w:rsidRPr="00C37901" w:rsidRDefault="00C37901" w:rsidP="00C37901">
      <w:pPr>
        <w:spacing w:after="0" w:line="240" w:lineRule="auto"/>
        <w:jc w:val="both"/>
        <w:rPr>
          <w:rFonts w:ascii="Times New Roman" w:hAnsi="Times New Roman"/>
          <w:sz w:val="24"/>
          <w:szCs w:val="24"/>
        </w:rPr>
      </w:pPr>
    </w:p>
    <w:p w:rsidR="00C37901" w:rsidRPr="00C37901" w:rsidRDefault="00C37901" w:rsidP="00C37901">
      <w:pPr>
        <w:spacing w:after="0" w:line="240" w:lineRule="auto"/>
        <w:jc w:val="both"/>
        <w:rPr>
          <w:rFonts w:ascii="Times New Roman" w:hAnsi="Times New Roman"/>
          <w:sz w:val="24"/>
          <w:szCs w:val="24"/>
        </w:rPr>
      </w:pPr>
      <w:r w:rsidRPr="00C37901">
        <w:rPr>
          <w:rFonts w:ascii="Times New Roman" w:hAnsi="Times New Roman"/>
          <w:sz w:val="24"/>
          <w:szCs w:val="24"/>
        </w:rPr>
        <w:t>22.2</w:t>
      </w:r>
      <w:r w:rsidR="00CD10DE">
        <w:rPr>
          <w:rFonts w:ascii="Times New Roman" w:hAnsi="Times New Roman"/>
          <w:sz w:val="24"/>
          <w:szCs w:val="24"/>
        </w:rPr>
        <w:t>.</w:t>
      </w:r>
      <w:r w:rsidRPr="00C37901">
        <w:rPr>
          <w:rFonts w:ascii="Times New Roman" w:hAnsi="Times New Roman"/>
          <w:sz w:val="24"/>
          <w:szCs w:val="24"/>
        </w:rPr>
        <w:t xml:space="preserve"> É vedado caucionar ou utilizar a ATA e contratos decorrentes do presente registro para emissão de duplicatas ou qualquer outra operação financeira, sem prévia e expressa autorização da Secretaria de Estado de Gestão.</w:t>
      </w:r>
    </w:p>
    <w:p w:rsidR="00C37901" w:rsidRPr="00C37901" w:rsidRDefault="00C37901" w:rsidP="00C37901">
      <w:pPr>
        <w:spacing w:after="0" w:line="240" w:lineRule="auto"/>
        <w:jc w:val="both"/>
        <w:rPr>
          <w:rFonts w:ascii="Times New Roman" w:hAnsi="Times New Roman"/>
          <w:sz w:val="24"/>
          <w:szCs w:val="24"/>
        </w:rPr>
      </w:pPr>
    </w:p>
    <w:p w:rsidR="00647BCD" w:rsidRDefault="00CD10DE" w:rsidP="00C37901">
      <w:pPr>
        <w:spacing w:after="0" w:line="240" w:lineRule="auto"/>
        <w:jc w:val="both"/>
        <w:rPr>
          <w:rFonts w:ascii="Times New Roman" w:hAnsi="Times New Roman"/>
          <w:sz w:val="24"/>
          <w:szCs w:val="24"/>
        </w:rPr>
      </w:pPr>
      <w:r>
        <w:rPr>
          <w:rFonts w:ascii="Times New Roman" w:hAnsi="Times New Roman"/>
          <w:sz w:val="24"/>
          <w:szCs w:val="24"/>
        </w:rPr>
        <w:t>Cáceres / MT;</w:t>
      </w:r>
      <w:r w:rsidR="00C37901" w:rsidRPr="00C37901">
        <w:rPr>
          <w:rFonts w:ascii="Times New Roman" w:hAnsi="Times New Roman"/>
          <w:sz w:val="24"/>
          <w:szCs w:val="24"/>
        </w:rPr>
        <w:t xml:space="preserve"> </w:t>
      </w:r>
      <w:r>
        <w:rPr>
          <w:rFonts w:ascii="Times New Roman" w:hAnsi="Times New Roman"/>
          <w:sz w:val="24"/>
          <w:szCs w:val="24"/>
        </w:rPr>
        <w:t>30</w:t>
      </w:r>
      <w:r w:rsidR="00C37901" w:rsidRPr="00C37901">
        <w:rPr>
          <w:rFonts w:ascii="Times New Roman" w:hAnsi="Times New Roman"/>
          <w:sz w:val="24"/>
          <w:szCs w:val="24"/>
        </w:rPr>
        <w:t xml:space="preserve"> de </w:t>
      </w:r>
      <w:r>
        <w:rPr>
          <w:rFonts w:ascii="Times New Roman" w:hAnsi="Times New Roman"/>
          <w:sz w:val="24"/>
          <w:szCs w:val="24"/>
        </w:rPr>
        <w:t>novembro</w:t>
      </w:r>
      <w:r w:rsidR="00C37901" w:rsidRPr="00C37901">
        <w:rPr>
          <w:rFonts w:ascii="Times New Roman" w:hAnsi="Times New Roman"/>
          <w:sz w:val="24"/>
          <w:szCs w:val="24"/>
        </w:rPr>
        <w:t xml:space="preserve"> de 201</w:t>
      </w:r>
      <w:r w:rsidR="00443C18">
        <w:rPr>
          <w:rFonts w:ascii="Times New Roman" w:hAnsi="Times New Roman"/>
          <w:sz w:val="24"/>
          <w:szCs w:val="24"/>
        </w:rPr>
        <w:t>8</w:t>
      </w:r>
      <w:r w:rsidR="00C37901" w:rsidRPr="00C37901">
        <w:rPr>
          <w:rFonts w:ascii="Times New Roman" w:hAnsi="Times New Roman"/>
          <w:sz w:val="24"/>
          <w:szCs w:val="24"/>
        </w:rPr>
        <w:t>.</w:t>
      </w:r>
    </w:p>
    <w:p w:rsidR="00647BCD" w:rsidRDefault="00647BCD" w:rsidP="00383CE3">
      <w:pPr>
        <w:spacing w:after="0" w:line="240" w:lineRule="auto"/>
        <w:jc w:val="both"/>
        <w:rPr>
          <w:rFonts w:ascii="Times New Roman" w:hAnsi="Times New Roman"/>
          <w:sz w:val="24"/>
          <w:szCs w:val="24"/>
        </w:rPr>
      </w:pPr>
    </w:p>
    <w:p w:rsidR="006E6DE4" w:rsidRPr="00080E6B" w:rsidRDefault="006E6DE4" w:rsidP="006E6DE4">
      <w:pPr>
        <w:spacing w:after="0" w:line="240" w:lineRule="auto"/>
        <w:jc w:val="both"/>
        <w:rPr>
          <w:rFonts w:ascii="Times New Roman" w:hAnsi="Times New Roman"/>
          <w:sz w:val="24"/>
          <w:szCs w:val="24"/>
        </w:rPr>
      </w:pPr>
      <w:r w:rsidRPr="00080E6B">
        <w:rPr>
          <w:rFonts w:ascii="Times New Roman" w:hAnsi="Times New Roman"/>
          <w:sz w:val="24"/>
          <w:szCs w:val="24"/>
        </w:rPr>
        <w:t>Elaborado por:</w:t>
      </w:r>
    </w:p>
    <w:p w:rsidR="006E6DE4" w:rsidRDefault="006E6DE4" w:rsidP="006E6DE4">
      <w:pPr>
        <w:spacing w:after="0" w:line="240" w:lineRule="auto"/>
        <w:jc w:val="both"/>
        <w:rPr>
          <w:rFonts w:ascii="Times New Roman" w:hAnsi="Times New Roman"/>
          <w:sz w:val="24"/>
          <w:szCs w:val="24"/>
        </w:rPr>
      </w:pPr>
    </w:p>
    <w:p w:rsidR="006E6DE4" w:rsidRPr="00080E6B" w:rsidRDefault="006E6DE4" w:rsidP="006E6DE4">
      <w:pPr>
        <w:spacing w:after="0" w:line="240" w:lineRule="auto"/>
        <w:jc w:val="both"/>
        <w:rPr>
          <w:rFonts w:ascii="Times New Roman" w:hAnsi="Times New Roman"/>
          <w:sz w:val="24"/>
          <w:szCs w:val="24"/>
        </w:rPr>
      </w:pPr>
    </w:p>
    <w:p w:rsidR="006E6DE4" w:rsidRPr="0020786E" w:rsidRDefault="006E6DE4" w:rsidP="006E6DE4">
      <w:pPr>
        <w:spacing w:after="0" w:line="240" w:lineRule="auto"/>
        <w:jc w:val="center"/>
        <w:rPr>
          <w:rFonts w:ascii="Times New Roman" w:hAnsi="Times New Roman"/>
          <w:b/>
          <w:sz w:val="24"/>
          <w:szCs w:val="24"/>
        </w:rPr>
      </w:pPr>
      <w:r>
        <w:rPr>
          <w:rFonts w:ascii="Times New Roman" w:hAnsi="Times New Roman"/>
          <w:b/>
          <w:sz w:val="24"/>
          <w:szCs w:val="24"/>
        </w:rPr>
        <w:t>Jorge Maurício de Andrade</w:t>
      </w:r>
    </w:p>
    <w:p w:rsidR="006E6DE4" w:rsidRPr="00080E6B" w:rsidRDefault="006E6DE4" w:rsidP="006E6DE4">
      <w:pPr>
        <w:spacing w:after="0" w:line="240" w:lineRule="auto"/>
        <w:jc w:val="center"/>
        <w:rPr>
          <w:rFonts w:ascii="Times New Roman" w:hAnsi="Times New Roman"/>
          <w:sz w:val="24"/>
          <w:szCs w:val="24"/>
        </w:rPr>
      </w:pPr>
      <w:r>
        <w:rPr>
          <w:rFonts w:ascii="Times New Roman" w:hAnsi="Times New Roman"/>
          <w:sz w:val="24"/>
          <w:szCs w:val="24"/>
        </w:rPr>
        <w:t>Supervisor de Compras</w:t>
      </w:r>
    </w:p>
    <w:p w:rsidR="006E6DE4" w:rsidRPr="00080E6B" w:rsidRDefault="006E6DE4" w:rsidP="006E6DE4">
      <w:pPr>
        <w:spacing w:after="0" w:line="240" w:lineRule="auto"/>
        <w:jc w:val="both"/>
        <w:rPr>
          <w:rFonts w:ascii="Times New Roman" w:hAnsi="Times New Roman"/>
          <w:sz w:val="24"/>
          <w:szCs w:val="24"/>
        </w:rPr>
      </w:pPr>
    </w:p>
    <w:p w:rsidR="006E6DE4" w:rsidRPr="00080E6B" w:rsidRDefault="006E6DE4" w:rsidP="006E6DE4">
      <w:pPr>
        <w:spacing w:after="0" w:line="240" w:lineRule="auto"/>
        <w:jc w:val="both"/>
        <w:rPr>
          <w:rFonts w:ascii="Times New Roman" w:hAnsi="Times New Roman"/>
          <w:sz w:val="24"/>
          <w:szCs w:val="24"/>
        </w:rPr>
      </w:pPr>
      <w:r>
        <w:rPr>
          <w:rFonts w:ascii="Times New Roman" w:hAnsi="Times New Roman"/>
          <w:sz w:val="24"/>
          <w:szCs w:val="24"/>
        </w:rPr>
        <w:t>De Acordo</w:t>
      </w:r>
      <w:r w:rsidRPr="00080E6B">
        <w:rPr>
          <w:rFonts w:ascii="Times New Roman" w:hAnsi="Times New Roman"/>
          <w:sz w:val="24"/>
          <w:szCs w:val="24"/>
        </w:rPr>
        <w:t>:</w:t>
      </w:r>
    </w:p>
    <w:p w:rsidR="006E6DE4" w:rsidRDefault="006E6DE4" w:rsidP="006E6DE4">
      <w:pPr>
        <w:spacing w:after="0" w:line="240" w:lineRule="auto"/>
        <w:jc w:val="both"/>
        <w:rPr>
          <w:rFonts w:ascii="Times New Roman" w:hAnsi="Times New Roman"/>
          <w:sz w:val="24"/>
          <w:szCs w:val="24"/>
        </w:rPr>
      </w:pPr>
    </w:p>
    <w:p w:rsidR="00717526" w:rsidRPr="00080E6B" w:rsidRDefault="00717526" w:rsidP="006E6DE4">
      <w:pPr>
        <w:spacing w:after="0" w:line="240" w:lineRule="auto"/>
        <w:jc w:val="both"/>
        <w:rPr>
          <w:rFonts w:ascii="Times New Roman" w:hAnsi="Times New Roman"/>
          <w:sz w:val="24"/>
          <w:szCs w:val="24"/>
        </w:rPr>
      </w:pPr>
    </w:p>
    <w:p w:rsidR="006E6DE4" w:rsidRPr="00080E6B" w:rsidRDefault="006E6DE4" w:rsidP="006E6DE4">
      <w:pPr>
        <w:spacing w:after="0" w:line="240" w:lineRule="auto"/>
        <w:jc w:val="both"/>
        <w:rPr>
          <w:rFonts w:ascii="Times New Roman" w:hAnsi="Times New Roman"/>
          <w:sz w:val="24"/>
          <w:szCs w:val="24"/>
        </w:rPr>
      </w:pPr>
    </w:p>
    <w:p w:rsidR="00671D46" w:rsidRPr="0020786E" w:rsidRDefault="00671D46" w:rsidP="00671D46">
      <w:pPr>
        <w:spacing w:after="0" w:line="240" w:lineRule="auto"/>
        <w:jc w:val="center"/>
        <w:rPr>
          <w:rFonts w:ascii="Times New Roman" w:hAnsi="Times New Roman"/>
          <w:b/>
          <w:sz w:val="24"/>
          <w:szCs w:val="24"/>
        </w:rPr>
      </w:pPr>
      <w:r w:rsidRPr="0020786E">
        <w:rPr>
          <w:rFonts w:ascii="Times New Roman" w:hAnsi="Times New Roman"/>
          <w:b/>
          <w:sz w:val="24"/>
          <w:szCs w:val="24"/>
        </w:rPr>
        <w:t>Alexandre Gonçalves Porto</w:t>
      </w:r>
    </w:p>
    <w:p w:rsidR="006E6DE4" w:rsidRDefault="00671D46" w:rsidP="00671D46">
      <w:pPr>
        <w:spacing w:after="0" w:line="240" w:lineRule="auto"/>
        <w:jc w:val="center"/>
        <w:rPr>
          <w:rFonts w:ascii="Times New Roman" w:hAnsi="Times New Roman"/>
          <w:sz w:val="24"/>
          <w:szCs w:val="24"/>
        </w:rPr>
      </w:pPr>
      <w:r w:rsidRPr="00080E6B">
        <w:rPr>
          <w:rFonts w:ascii="Times New Roman" w:hAnsi="Times New Roman"/>
          <w:sz w:val="24"/>
          <w:szCs w:val="24"/>
        </w:rPr>
        <w:t>ORDENADOR DE DESPESAS</w:t>
      </w:r>
    </w:p>
    <w:p w:rsidR="006E6DE4" w:rsidRDefault="006E6DE4" w:rsidP="006E6DE4">
      <w:pPr>
        <w:spacing w:after="0" w:line="240" w:lineRule="auto"/>
        <w:jc w:val="center"/>
        <w:rPr>
          <w:rFonts w:ascii="Times New Roman" w:hAnsi="Times New Roman"/>
          <w:sz w:val="24"/>
          <w:szCs w:val="24"/>
        </w:rPr>
      </w:pPr>
    </w:p>
    <w:p w:rsidR="006E6DE4" w:rsidRPr="0020786E" w:rsidRDefault="006E6DE4" w:rsidP="006E6DE4">
      <w:pPr>
        <w:spacing w:after="0" w:line="240" w:lineRule="auto"/>
        <w:jc w:val="center"/>
        <w:rPr>
          <w:rFonts w:ascii="Times New Roman" w:hAnsi="Times New Roman"/>
          <w:sz w:val="24"/>
          <w:szCs w:val="24"/>
        </w:rPr>
      </w:pPr>
    </w:p>
    <w:p w:rsidR="006E6DE4" w:rsidRDefault="006E6DE4" w:rsidP="006E6DE4">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383CE3" w:rsidRDefault="00383CE3">
      <w:pPr>
        <w:suppressAutoHyphens w:val="0"/>
        <w:spacing w:after="0" w:line="240" w:lineRule="auto"/>
        <w:rPr>
          <w:rFonts w:ascii="Times New Roman" w:hAnsi="Times New Roman"/>
          <w:sz w:val="24"/>
          <w:szCs w:val="24"/>
        </w:rPr>
      </w:pPr>
    </w:p>
    <w:p w:rsidR="00383CE3" w:rsidRPr="000123D6" w:rsidRDefault="00383CE3" w:rsidP="000123D6">
      <w:pPr>
        <w:spacing w:after="0" w:line="240" w:lineRule="auto"/>
        <w:jc w:val="center"/>
        <w:rPr>
          <w:rFonts w:ascii="Times New Roman" w:hAnsi="Times New Roman"/>
          <w:b/>
          <w:sz w:val="24"/>
          <w:szCs w:val="24"/>
        </w:rPr>
      </w:pPr>
      <w:r w:rsidRPr="000123D6">
        <w:rPr>
          <w:rFonts w:ascii="Times New Roman" w:hAnsi="Times New Roman"/>
          <w:b/>
          <w:sz w:val="24"/>
          <w:szCs w:val="24"/>
        </w:rPr>
        <w:t>TERMO DE ANÁLISE, APROVAÇÃO E AUTORIZAÇÃO.</w:t>
      </w:r>
    </w:p>
    <w:p w:rsidR="00383CE3" w:rsidRDefault="00383CE3" w:rsidP="00B07520">
      <w:pPr>
        <w:spacing w:after="0" w:line="240" w:lineRule="auto"/>
        <w:jc w:val="both"/>
        <w:rPr>
          <w:rFonts w:ascii="Times New Roman" w:hAnsi="Times New Roman"/>
          <w:sz w:val="24"/>
          <w:szCs w:val="24"/>
        </w:rPr>
      </w:pPr>
    </w:p>
    <w:tbl>
      <w:tblPr>
        <w:tblStyle w:val="Tabelacomgrade"/>
        <w:tblW w:w="0" w:type="auto"/>
        <w:tblLook w:val="04A0" w:firstRow="1" w:lastRow="0" w:firstColumn="1" w:lastColumn="0" w:noHBand="0" w:noVBand="1"/>
      </w:tblPr>
      <w:tblGrid>
        <w:gridCol w:w="9203"/>
      </w:tblGrid>
      <w:tr w:rsidR="00383CE3" w:rsidTr="00383CE3">
        <w:tc>
          <w:tcPr>
            <w:tcW w:w="9203" w:type="dxa"/>
          </w:tcPr>
          <w:p w:rsidR="00383CE3" w:rsidRDefault="000123D6" w:rsidP="00383CE3">
            <w:pPr>
              <w:spacing w:after="0" w:line="240" w:lineRule="auto"/>
              <w:jc w:val="both"/>
              <w:rPr>
                <w:rFonts w:ascii="Times New Roman" w:hAnsi="Times New Roman"/>
                <w:sz w:val="24"/>
                <w:szCs w:val="24"/>
              </w:rPr>
            </w:pPr>
            <w:r>
              <w:rPr>
                <w:rFonts w:ascii="Times New Roman" w:hAnsi="Times New Roman"/>
                <w:sz w:val="24"/>
                <w:szCs w:val="24"/>
              </w:rPr>
              <w:t xml:space="preserve">1 </w:t>
            </w:r>
            <w:r w:rsidR="00383CE3" w:rsidRPr="00383CE3">
              <w:rPr>
                <w:rFonts w:ascii="Times New Roman" w:hAnsi="Times New Roman"/>
                <w:sz w:val="24"/>
                <w:szCs w:val="24"/>
              </w:rPr>
              <w:t>– DA ANALISE E APROVAÇÃO:</w:t>
            </w:r>
          </w:p>
          <w:p w:rsidR="00D522BD" w:rsidRPr="00383CE3" w:rsidRDefault="00D522BD" w:rsidP="00383CE3">
            <w:pPr>
              <w:spacing w:after="0" w:line="240" w:lineRule="auto"/>
              <w:jc w:val="both"/>
              <w:rPr>
                <w:rFonts w:ascii="Times New Roman" w:hAnsi="Times New Roman"/>
                <w:sz w:val="24"/>
                <w:szCs w:val="24"/>
              </w:rPr>
            </w:pPr>
          </w:p>
          <w:p w:rsidR="00383CE3" w:rsidRDefault="00383CE3" w:rsidP="00383CE3">
            <w:pPr>
              <w:spacing w:after="0" w:line="240" w:lineRule="auto"/>
              <w:jc w:val="both"/>
              <w:rPr>
                <w:rFonts w:ascii="Times New Roman" w:hAnsi="Times New Roman"/>
                <w:sz w:val="24"/>
                <w:szCs w:val="24"/>
              </w:rPr>
            </w:pPr>
            <w:r w:rsidRPr="00383CE3">
              <w:rPr>
                <w:rFonts w:ascii="Times New Roman" w:hAnsi="Times New Roman"/>
                <w:sz w:val="24"/>
                <w:szCs w:val="24"/>
              </w:rPr>
              <w:t xml:space="preserve">1.1 – Analisamos e aprovamos o Termo de Referência nº </w:t>
            </w:r>
            <w:r w:rsidR="000123D6">
              <w:rPr>
                <w:rFonts w:ascii="Times New Roman" w:hAnsi="Times New Roman"/>
                <w:sz w:val="24"/>
                <w:szCs w:val="24"/>
              </w:rPr>
              <w:t xml:space="preserve">071/2018 - </w:t>
            </w:r>
            <w:proofErr w:type="spellStart"/>
            <w:r w:rsidR="000123D6">
              <w:rPr>
                <w:rFonts w:ascii="Times New Roman" w:hAnsi="Times New Roman"/>
                <w:sz w:val="24"/>
                <w:szCs w:val="24"/>
              </w:rPr>
              <w:t>Unemat</w:t>
            </w:r>
            <w:proofErr w:type="spellEnd"/>
            <w:r w:rsidRPr="00383CE3">
              <w:rPr>
                <w:rFonts w:ascii="Times New Roman" w:hAnsi="Times New Roman"/>
                <w:sz w:val="24"/>
                <w:szCs w:val="24"/>
              </w:rPr>
              <w:t>, PLANILHA e PROCESSO</w:t>
            </w:r>
            <w:r w:rsidR="000123D6">
              <w:rPr>
                <w:rFonts w:ascii="Times New Roman" w:hAnsi="Times New Roman"/>
                <w:sz w:val="24"/>
                <w:szCs w:val="24"/>
              </w:rPr>
              <w:t xml:space="preserve"> </w:t>
            </w:r>
            <w:r w:rsidRPr="00383CE3">
              <w:rPr>
                <w:rFonts w:ascii="Times New Roman" w:hAnsi="Times New Roman"/>
                <w:sz w:val="24"/>
                <w:szCs w:val="24"/>
              </w:rPr>
              <w:t>INICIAL, sendo constatada a regularidade legal da proposta.</w:t>
            </w:r>
          </w:p>
          <w:p w:rsidR="00D522BD" w:rsidRDefault="00D522BD" w:rsidP="00383CE3">
            <w:pPr>
              <w:spacing w:after="0" w:line="240" w:lineRule="auto"/>
              <w:jc w:val="both"/>
              <w:rPr>
                <w:rFonts w:ascii="Times New Roman" w:hAnsi="Times New Roman"/>
                <w:sz w:val="24"/>
                <w:szCs w:val="24"/>
              </w:rPr>
            </w:pPr>
          </w:p>
          <w:p w:rsidR="00717526" w:rsidRDefault="00717526" w:rsidP="00717526">
            <w:pPr>
              <w:spacing w:after="0" w:line="240" w:lineRule="auto"/>
              <w:jc w:val="both"/>
              <w:rPr>
                <w:rFonts w:ascii="Times New Roman" w:hAnsi="Times New Roman"/>
                <w:sz w:val="24"/>
                <w:szCs w:val="24"/>
              </w:rPr>
            </w:pPr>
            <w:r>
              <w:rPr>
                <w:rFonts w:ascii="Times New Roman" w:hAnsi="Times New Roman"/>
                <w:sz w:val="24"/>
                <w:szCs w:val="24"/>
              </w:rPr>
              <w:t>Cáceres / MT;</w:t>
            </w:r>
            <w:r w:rsidRPr="00C37901">
              <w:rPr>
                <w:rFonts w:ascii="Times New Roman" w:hAnsi="Times New Roman"/>
                <w:sz w:val="24"/>
                <w:szCs w:val="24"/>
              </w:rPr>
              <w:t xml:space="preserve"> </w:t>
            </w:r>
            <w:r>
              <w:rPr>
                <w:rFonts w:ascii="Times New Roman" w:hAnsi="Times New Roman"/>
                <w:sz w:val="24"/>
                <w:szCs w:val="24"/>
              </w:rPr>
              <w:t>30</w:t>
            </w:r>
            <w:r w:rsidRPr="00C37901">
              <w:rPr>
                <w:rFonts w:ascii="Times New Roman" w:hAnsi="Times New Roman"/>
                <w:sz w:val="24"/>
                <w:szCs w:val="24"/>
              </w:rPr>
              <w:t xml:space="preserve"> de </w:t>
            </w:r>
            <w:r>
              <w:rPr>
                <w:rFonts w:ascii="Times New Roman" w:hAnsi="Times New Roman"/>
                <w:sz w:val="24"/>
                <w:szCs w:val="24"/>
              </w:rPr>
              <w:t>novembro</w:t>
            </w:r>
            <w:r w:rsidRPr="00C37901">
              <w:rPr>
                <w:rFonts w:ascii="Times New Roman" w:hAnsi="Times New Roman"/>
                <w:sz w:val="24"/>
                <w:szCs w:val="24"/>
              </w:rPr>
              <w:t xml:space="preserve"> de 201</w:t>
            </w:r>
            <w:r>
              <w:rPr>
                <w:rFonts w:ascii="Times New Roman" w:hAnsi="Times New Roman"/>
                <w:sz w:val="24"/>
                <w:szCs w:val="24"/>
              </w:rPr>
              <w:t>8</w:t>
            </w:r>
            <w:r w:rsidRPr="00C37901">
              <w:rPr>
                <w:rFonts w:ascii="Times New Roman" w:hAnsi="Times New Roman"/>
                <w:sz w:val="24"/>
                <w:szCs w:val="24"/>
              </w:rPr>
              <w:t>.</w:t>
            </w:r>
          </w:p>
          <w:p w:rsidR="00717526" w:rsidRDefault="00717526" w:rsidP="00383CE3">
            <w:pPr>
              <w:spacing w:after="0" w:line="240" w:lineRule="auto"/>
              <w:jc w:val="both"/>
              <w:rPr>
                <w:rFonts w:ascii="Times New Roman" w:hAnsi="Times New Roman"/>
                <w:sz w:val="24"/>
                <w:szCs w:val="24"/>
              </w:rPr>
            </w:pPr>
          </w:p>
          <w:p w:rsidR="00717526" w:rsidRDefault="00717526" w:rsidP="00383CE3">
            <w:pPr>
              <w:spacing w:after="0" w:line="240" w:lineRule="auto"/>
              <w:jc w:val="both"/>
              <w:rPr>
                <w:rFonts w:ascii="Times New Roman" w:hAnsi="Times New Roman"/>
                <w:sz w:val="24"/>
                <w:szCs w:val="24"/>
              </w:rPr>
            </w:pPr>
          </w:p>
          <w:p w:rsidR="008F22C5" w:rsidRDefault="008F22C5" w:rsidP="00383CE3">
            <w:pPr>
              <w:spacing w:after="0" w:line="240" w:lineRule="auto"/>
              <w:jc w:val="both"/>
              <w:rPr>
                <w:rFonts w:ascii="Times New Roman" w:hAnsi="Times New Roman"/>
                <w:sz w:val="24"/>
                <w:szCs w:val="24"/>
              </w:rPr>
            </w:pPr>
          </w:p>
          <w:p w:rsidR="00717526" w:rsidRDefault="00717526" w:rsidP="00383CE3">
            <w:pPr>
              <w:spacing w:after="0" w:line="240" w:lineRule="auto"/>
              <w:jc w:val="both"/>
              <w:rPr>
                <w:rFonts w:ascii="Times New Roman" w:hAnsi="Times New Roman"/>
                <w:sz w:val="24"/>
                <w:szCs w:val="24"/>
              </w:rPr>
            </w:pPr>
          </w:p>
          <w:p w:rsidR="00717526" w:rsidRPr="0020786E" w:rsidRDefault="00717526" w:rsidP="00717526">
            <w:pPr>
              <w:spacing w:after="0" w:line="240" w:lineRule="auto"/>
              <w:jc w:val="center"/>
              <w:rPr>
                <w:rFonts w:ascii="Times New Roman" w:hAnsi="Times New Roman"/>
                <w:b/>
                <w:sz w:val="24"/>
                <w:szCs w:val="24"/>
              </w:rPr>
            </w:pPr>
            <w:r>
              <w:rPr>
                <w:rFonts w:ascii="Times New Roman" w:hAnsi="Times New Roman"/>
                <w:b/>
                <w:sz w:val="24"/>
                <w:szCs w:val="24"/>
              </w:rPr>
              <w:t xml:space="preserve">Francisco </w:t>
            </w:r>
            <w:proofErr w:type="spellStart"/>
            <w:r>
              <w:rPr>
                <w:rFonts w:ascii="Times New Roman" w:hAnsi="Times New Roman"/>
                <w:b/>
                <w:sz w:val="24"/>
                <w:szCs w:val="24"/>
              </w:rPr>
              <w:t>Lledo</w:t>
            </w:r>
            <w:proofErr w:type="spellEnd"/>
            <w:r>
              <w:rPr>
                <w:rFonts w:ascii="Times New Roman" w:hAnsi="Times New Roman"/>
                <w:b/>
                <w:sz w:val="24"/>
                <w:szCs w:val="24"/>
              </w:rPr>
              <w:t xml:space="preserve"> dos Santos</w:t>
            </w:r>
          </w:p>
          <w:p w:rsidR="00717526" w:rsidRPr="00080E6B" w:rsidRDefault="00717526" w:rsidP="00717526">
            <w:pPr>
              <w:spacing w:after="0" w:line="240" w:lineRule="auto"/>
              <w:jc w:val="center"/>
              <w:rPr>
                <w:rFonts w:ascii="Times New Roman" w:hAnsi="Times New Roman"/>
                <w:sz w:val="24"/>
                <w:szCs w:val="24"/>
              </w:rPr>
            </w:pPr>
            <w:r w:rsidRPr="00080E6B">
              <w:rPr>
                <w:rFonts w:ascii="Times New Roman" w:hAnsi="Times New Roman"/>
                <w:sz w:val="24"/>
                <w:szCs w:val="24"/>
              </w:rPr>
              <w:t>Pró-reitor de Planejamento e Tecnologia da Informação</w:t>
            </w:r>
          </w:p>
          <w:p w:rsidR="00717526" w:rsidRDefault="00717526" w:rsidP="00717526">
            <w:pPr>
              <w:spacing w:after="0" w:line="240" w:lineRule="auto"/>
              <w:jc w:val="both"/>
              <w:rPr>
                <w:rFonts w:ascii="Times New Roman" w:hAnsi="Times New Roman"/>
                <w:sz w:val="24"/>
                <w:szCs w:val="24"/>
              </w:rPr>
            </w:pPr>
          </w:p>
          <w:p w:rsidR="00383CE3" w:rsidRDefault="00383CE3" w:rsidP="00383CE3">
            <w:pPr>
              <w:spacing w:after="0" w:line="240" w:lineRule="auto"/>
              <w:jc w:val="both"/>
              <w:rPr>
                <w:rFonts w:ascii="Times New Roman" w:hAnsi="Times New Roman"/>
                <w:sz w:val="24"/>
                <w:szCs w:val="24"/>
              </w:rPr>
            </w:pPr>
            <w:r w:rsidRPr="00383CE3">
              <w:rPr>
                <w:rFonts w:ascii="Times New Roman" w:hAnsi="Times New Roman"/>
                <w:sz w:val="24"/>
                <w:szCs w:val="24"/>
              </w:rPr>
              <w:t>2 – DA AUTORIZAÇÃO:</w:t>
            </w:r>
          </w:p>
          <w:p w:rsidR="00D522BD" w:rsidRPr="00383CE3" w:rsidRDefault="00D522BD" w:rsidP="00383CE3">
            <w:pPr>
              <w:spacing w:after="0" w:line="240" w:lineRule="auto"/>
              <w:jc w:val="both"/>
              <w:rPr>
                <w:rFonts w:ascii="Times New Roman" w:hAnsi="Times New Roman"/>
                <w:sz w:val="24"/>
                <w:szCs w:val="24"/>
              </w:rPr>
            </w:pPr>
          </w:p>
          <w:p w:rsidR="00383CE3" w:rsidRDefault="00383CE3" w:rsidP="00383CE3">
            <w:pPr>
              <w:spacing w:after="0" w:line="240" w:lineRule="auto"/>
              <w:jc w:val="both"/>
              <w:rPr>
                <w:rFonts w:ascii="Times New Roman" w:hAnsi="Times New Roman"/>
                <w:sz w:val="24"/>
                <w:szCs w:val="24"/>
              </w:rPr>
            </w:pPr>
            <w:r w:rsidRPr="00383CE3">
              <w:rPr>
                <w:rFonts w:ascii="Times New Roman" w:hAnsi="Times New Roman"/>
                <w:sz w:val="24"/>
                <w:szCs w:val="24"/>
              </w:rPr>
              <w:t xml:space="preserve">2.1 – Estando analisado e aprovado o Termo de Referência nº </w:t>
            </w:r>
            <w:r w:rsidR="000123D6">
              <w:rPr>
                <w:rFonts w:ascii="Times New Roman" w:hAnsi="Times New Roman"/>
                <w:sz w:val="24"/>
                <w:szCs w:val="24"/>
              </w:rPr>
              <w:t xml:space="preserve">071/2018 - </w:t>
            </w:r>
            <w:proofErr w:type="spellStart"/>
            <w:r w:rsidR="000123D6">
              <w:rPr>
                <w:rFonts w:ascii="Times New Roman" w:hAnsi="Times New Roman"/>
                <w:sz w:val="24"/>
                <w:szCs w:val="24"/>
              </w:rPr>
              <w:t>Unemat</w:t>
            </w:r>
            <w:proofErr w:type="spellEnd"/>
            <w:r w:rsidRPr="00383CE3">
              <w:rPr>
                <w:rFonts w:ascii="Times New Roman" w:hAnsi="Times New Roman"/>
                <w:sz w:val="24"/>
                <w:szCs w:val="24"/>
              </w:rPr>
              <w:t xml:space="preserve"> inerente e face aos</w:t>
            </w:r>
            <w:r w:rsidR="000123D6">
              <w:rPr>
                <w:rFonts w:ascii="Times New Roman" w:hAnsi="Times New Roman"/>
                <w:sz w:val="24"/>
                <w:szCs w:val="24"/>
              </w:rPr>
              <w:t xml:space="preserve"> </w:t>
            </w:r>
            <w:r w:rsidRPr="00383CE3">
              <w:rPr>
                <w:rFonts w:ascii="Times New Roman" w:hAnsi="Times New Roman"/>
                <w:sz w:val="24"/>
                <w:szCs w:val="24"/>
              </w:rPr>
              <w:t>processos e documentos vinculantes AUTORIZO os procedimentos legais para realização do Certame Licitatório</w:t>
            </w:r>
            <w:r w:rsidR="000123D6">
              <w:rPr>
                <w:rFonts w:ascii="Times New Roman" w:hAnsi="Times New Roman"/>
                <w:sz w:val="24"/>
                <w:szCs w:val="24"/>
              </w:rPr>
              <w:t xml:space="preserve"> </w:t>
            </w:r>
            <w:r w:rsidRPr="00383CE3">
              <w:rPr>
                <w:rFonts w:ascii="Times New Roman" w:hAnsi="Times New Roman"/>
                <w:sz w:val="24"/>
                <w:szCs w:val="24"/>
              </w:rPr>
              <w:t>na modalidade PREGÃO ELETRÔNICO para fins de Registro de Preços, cujos atos procedimentais e</w:t>
            </w:r>
            <w:r w:rsidR="000123D6">
              <w:rPr>
                <w:rFonts w:ascii="Times New Roman" w:hAnsi="Times New Roman"/>
                <w:sz w:val="24"/>
                <w:szCs w:val="24"/>
              </w:rPr>
              <w:t xml:space="preserve"> </w:t>
            </w:r>
            <w:r w:rsidRPr="00383CE3">
              <w:rPr>
                <w:rFonts w:ascii="Times New Roman" w:hAnsi="Times New Roman"/>
                <w:sz w:val="24"/>
                <w:szCs w:val="24"/>
              </w:rPr>
              <w:t>contratação devem obediência às condições e termos previstos no presente Termo de Referência supracitado,</w:t>
            </w:r>
            <w:r w:rsidR="000123D6">
              <w:rPr>
                <w:rFonts w:ascii="Times New Roman" w:hAnsi="Times New Roman"/>
                <w:sz w:val="24"/>
                <w:szCs w:val="24"/>
              </w:rPr>
              <w:t xml:space="preserve"> </w:t>
            </w:r>
            <w:r w:rsidRPr="00383CE3">
              <w:rPr>
                <w:rFonts w:ascii="Times New Roman" w:hAnsi="Times New Roman"/>
                <w:sz w:val="24"/>
                <w:szCs w:val="24"/>
              </w:rPr>
              <w:t>processo administrativo inerente e legislação vigente.</w:t>
            </w:r>
          </w:p>
          <w:p w:rsidR="00981938" w:rsidRPr="00383CE3" w:rsidRDefault="00981938" w:rsidP="00383CE3">
            <w:pPr>
              <w:spacing w:after="0" w:line="240" w:lineRule="auto"/>
              <w:jc w:val="both"/>
              <w:rPr>
                <w:rFonts w:ascii="Times New Roman" w:hAnsi="Times New Roman"/>
                <w:sz w:val="24"/>
                <w:szCs w:val="24"/>
              </w:rPr>
            </w:pPr>
          </w:p>
          <w:p w:rsidR="000123D6" w:rsidRDefault="000123D6" w:rsidP="000123D6">
            <w:pPr>
              <w:spacing w:after="0" w:line="240" w:lineRule="auto"/>
              <w:jc w:val="both"/>
              <w:rPr>
                <w:rFonts w:ascii="Times New Roman" w:hAnsi="Times New Roman"/>
                <w:sz w:val="24"/>
                <w:szCs w:val="24"/>
              </w:rPr>
            </w:pPr>
            <w:r>
              <w:rPr>
                <w:rFonts w:ascii="Times New Roman" w:hAnsi="Times New Roman"/>
                <w:sz w:val="24"/>
                <w:szCs w:val="24"/>
              </w:rPr>
              <w:t>Cáceres / MT;</w:t>
            </w:r>
            <w:r w:rsidRPr="00C37901">
              <w:rPr>
                <w:rFonts w:ascii="Times New Roman" w:hAnsi="Times New Roman"/>
                <w:sz w:val="24"/>
                <w:szCs w:val="24"/>
              </w:rPr>
              <w:t xml:space="preserve"> </w:t>
            </w:r>
            <w:r>
              <w:rPr>
                <w:rFonts w:ascii="Times New Roman" w:hAnsi="Times New Roman"/>
                <w:sz w:val="24"/>
                <w:szCs w:val="24"/>
              </w:rPr>
              <w:t>30</w:t>
            </w:r>
            <w:r w:rsidRPr="00C37901">
              <w:rPr>
                <w:rFonts w:ascii="Times New Roman" w:hAnsi="Times New Roman"/>
                <w:sz w:val="24"/>
                <w:szCs w:val="24"/>
              </w:rPr>
              <w:t xml:space="preserve"> de </w:t>
            </w:r>
            <w:r>
              <w:rPr>
                <w:rFonts w:ascii="Times New Roman" w:hAnsi="Times New Roman"/>
                <w:sz w:val="24"/>
                <w:szCs w:val="24"/>
              </w:rPr>
              <w:t>novembro</w:t>
            </w:r>
            <w:r w:rsidRPr="00C37901">
              <w:rPr>
                <w:rFonts w:ascii="Times New Roman" w:hAnsi="Times New Roman"/>
                <w:sz w:val="24"/>
                <w:szCs w:val="24"/>
              </w:rPr>
              <w:t xml:space="preserve"> de 201</w:t>
            </w:r>
            <w:r>
              <w:rPr>
                <w:rFonts w:ascii="Times New Roman" w:hAnsi="Times New Roman"/>
                <w:sz w:val="24"/>
                <w:szCs w:val="24"/>
              </w:rPr>
              <w:t>8</w:t>
            </w:r>
            <w:r w:rsidRPr="00C37901">
              <w:rPr>
                <w:rFonts w:ascii="Times New Roman" w:hAnsi="Times New Roman"/>
                <w:sz w:val="24"/>
                <w:szCs w:val="24"/>
              </w:rPr>
              <w:t>.</w:t>
            </w:r>
          </w:p>
          <w:p w:rsidR="00717526" w:rsidRPr="00080E6B" w:rsidRDefault="00717526" w:rsidP="00717526">
            <w:pPr>
              <w:spacing w:after="0" w:line="240" w:lineRule="auto"/>
              <w:jc w:val="both"/>
              <w:rPr>
                <w:rFonts w:ascii="Times New Roman" w:hAnsi="Times New Roman"/>
                <w:sz w:val="24"/>
                <w:szCs w:val="24"/>
              </w:rPr>
            </w:pPr>
          </w:p>
          <w:p w:rsidR="00717526" w:rsidRDefault="00717526" w:rsidP="00717526">
            <w:pPr>
              <w:spacing w:after="0" w:line="240" w:lineRule="auto"/>
              <w:jc w:val="center"/>
              <w:rPr>
                <w:rFonts w:ascii="Times New Roman" w:hAnsi="Times New Roman"/>
                <w:sz w:val="24"/>
                <w:szCs w:val="24"/>
              </w:rPr>
            </w:pPr>
          </w:p>
          <w:p w:rsidR="00717526" w:rsidRPr="00080E6B" w:rsidRDefault="00717526" w:rsidP="00717526">
            <w:pPr>
              <w:spacing w:after="0" w:line="240" w:lineRule="auto"/>
              <w:jc w:val="center"/>
              <w:rPr>
                <w:rFonts w:ascii="Times New Roman" w:hAnsi="Times New Roman"/>
                <w:sz w:val="24"/>
                <w:szCs w:val="24"/>
              </w:rPr>
            </w:pPr>
          </w:p>
          <w:p w:rsidR="00717526" w:rsidRPr="0020786E" w:rsidRDefault="00717526" w:rsidP="00717526">
            <w:pPr>
              <w:spacing w:after="0" w:line="240" w:lineRule="auto"/>
              <w:jc w:val="center"/>
              <w:rPr>
                <w:rFonts w:ascii="Times New Roman" w:hAnsi="Times New Roman"/>
                <w:b/>
                <w:sz w:val="24"/>
                <w:szCs w:val="24"/>
              </w:rPr>
            </w:pPr>
            <w:r w:rsidRPr="0020786E">
              <w:rPr>
                <w:rFonts w:ascii="Times New Roman" w:hAnsi="Times New Roman"/>
                <w:b/>
                <w:sz w:val="24"/>
                <w:szCs w:val="24"/>
              </w:rPr>
              <w:t>Alexandre Gonçalves Porto</w:t>
            </w:r>
          </w:p>
          <w:p w:rsidR="00383CE3" w:rsidRDefault="00717526" w:rsidP="00717526">
            <w:pPr>
              <w:spacing w:after="0" w:line="240" w:lineRule="auto"/>
              <w:jc w:val="center"/>
              <w:rPr>
                <w:rFonts w:ascii="Times New Roman" w:hAnsi="Times New Roman"/>
                <w:sz w:val="24"/>
                <w:szCs w:val="24"/>
              </w:rPr>
            </w:pPr>
            <w:r w:rsidRPr="00080E6B">
              <w:rPr>
                <w:rFonts w:ascii="Times New Roman" w:hAnsi="Times New Roman"/>
                <w:sz w:val="24"/>
                <w:szCs w:val="24"/>
              </w:rPr>
              <w:t>ORDENADOR DE DESPESAS</w:t>
            </w:r>
          </w:p>
        </w:tc>
      </w:tr>
    </w:tbl>
    <w:p w:rsidR="00383CE3" w:rsidRDefault="00383CE3" w:rsidP="00B07520">
      <w:pPr>
        <w:spacing w:after="0" w:line="240" w:lineRule="auto"/>
        <w:jc w:val="both"/>
        <w:rPr>
          <w:rFonts w:ascii="Times New Roman" w:hAnsi="Times New Roman"/>
          <w:sz w:val="24"/>
          <w:szCs w:val="24"/>
        </w:rPr>
      </w:pPr>
    </w:p>
    <w:p w:rsidR="00383CE3" w:rsidRPr="008F54C1" w:rsidRDefault="00383CE3" w:rsidP="00B07520">
      <w:pPr>
        <w:spacing w:after="0" w:line="240" w:lineRule="auto"/>
        <w:jc w:val="both"/>
        <w:rPr>
          <w:rFonts w:ascii="Times New Roman" w:hAnsi="Times New Roman"/>
          <w:sz w:val="24"/>
          <w:szCs w:val="24"/>
        </w:rPr>
      </w:pPr>
    </w:p>
    <w:sectPr w:rsidR="00383CE3" w:rsidRPr="008F54C1" w:rsidSect="00B46F8E">
      <w:headerReference w:type="default" r:id="rId8"/>
      <w:footerReference w:type="default" r:id="rId9"/>
      <w:pgSz w:w="11906" w:h="16838"/>
      <w:pgMar w:top="2127" w:right="992" w:bottom="1134" w:left="1701"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7D4" w:rsidRDefault="00BA07D4" w:rsidP="00BE0FA5">
      <w:pPr>
        <w:spacing w:after="0" w:line="240" w:lineRule="auto"/>
      </w:pPr>
      <w:r>
        <w:separator/>
      </w:r>
    </w:p>
  </w:endnote>
  <w:endnote w:type="continuationSeparator" w:id="0">
    <w:p w:rsidR="00BA07D4" w:rsidRDefault="00BA07D4" w:rsidP="00BE0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itstream Vera Serif">
    <w:altName w:val="Times New Roman"/>
    <w:panose1 w:val="00000000000000000000"/>
    <w:charset w:val="00"/>
    <w:family w:val="roman"/>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sans">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ler">
    <w:altName w:val="Malgun Gothic"/>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6096"/>
      <w:gridCol w:w="4307"/>
    </w:tblGrid>
    <w:tr w:rsidR="00BA07D4">
      <w:trPr>
        <w:trHeight w:val="964"/>
      </w:trPr>
      <w:tc>
        <w:tcPr>
          <w:tcW w:w="6096" w:type="dxa"/>
          <w:shd w:val="clear" w:color="auto" w:fill="auto"/>
        </w:tcPr>
        <w:p w:rsidR="00BA07D4" w:rsidRDefault="00BA07D4">
          <w:pPr>
            <w:pStyle w:val="Rodap"/>
            <w:snapToGrid w:val="0"/>
          </w:pPr>
          <w:r>
            <w:rPr>
              <w:rFonts w:ascii="Aller" w:hAnsi="Aller" w:cs="Aller"/>
              <w:b/>
              <w:sz w:val="18"/>
              <w:szCs w:val="18"/>
              <w:lang w:eastAsia="en-US"/>
            </w:rPr>
            <w:t>Comissão Permanente de Licitação - CPL</w:t>
          </w:r>
        </w:p>
        <w:p w:rsidR="00BA07D4" w:rsidRDefault="00BA07D4">
          <w:pPr>
            <w:pStyle w:val="Rodap"/>
          </w:pPr>
          <w:r>
            <w:rPr>
              <w:rFonts w:ascii="Aller" w:hAnsi="Aller" w:cs="Aller"/>
              <w:sz w:val="16"/>
              <w:szCs w:val="16"/>
              <w:lang w:eastAsia="en-US"/>
            </w:rPr>
            <w:t>Av. Tancredo Neves, 1095, Bairro Cavalhada 2 - CEP: 78.200-000, Cáceres, MT</w:t>
          </w:r>
        </w:p>
        <w:p w:rsidR="00BA07D4" w:rsidRPr="00CF3604" w:rsidRDefault="00BA07D4">
          <w:pPr>
            <w:pStyle w:val="Rodap"/>
            <w:rPr>
              <w:lang w:val="en-US"/>
            </w:rPr>
          </w:pPr>
          <w:r w:rsidRPr="00BE4312">
            <w:rPr>
              <w:rFonts w:ascii="Aller" w:hAnsi="Aller" w:cs="Aller"/>
              <w:sz w:val="16"/>
              <w:szCs w:val="16"/>
              <w:lang w:val="en-US" w:eastAsia="en-US"/>
            </w:rPr>
            <w:t>Tel/PABX: (65) 3</w:t>
          </w:r>
          <w:r>
            <w:rPr>
              <w:rFonts w:ascii="Aller" w:hAnsi="Aller" w:cs="Aller"/>
              <w:sz w:val="16"/>
              <w:szCs w:val="16"/>
              <w:lang w:val="en-US" w:eastAsia="en-US"/>
            </w:rPr>
            <w:t>221</w:t>
          </w:r>
          <w:r w:rsidRPr="00BE4312">
            <w:rPr>
              <w:rFonts w:ascii="Aller" w:hAnsi="Aller" w:cs="Aller"/>
              <w:sz w:val="16"/>
              <w:szCs w:val="16"/>
              <w:lang w:val="en-US" w:eastAsia="en-US"/>
            </w:rPr>
            <w:t>-</w:t>
          </w:r>
          <w:r>
            <w:rPr>
              <w:rFonts w:ascii="Aller" w:hAnsi="Aller" w:cs="Aller"/>
              <w:sz w:val="16"/>
              <w:szCs w:val="16"/>
              <w:lang w:val="en-US" w:eastAsia="en-US"/>
            </w:rPr>
            <w:t>0014</w:t>
          </w:r>
        </w:p>
        <w:p w:rsidR="00BA07D4" w:rsidRPr="00CF3604" w:rsidRDefault="00BA07D4" w:rsidP="007E6473">
          <w:pPr>
            <w:pStyle w:val="Rodap"/>
            <w:rPr>
              <w:lang w:val="en-US"/>
            </w:rPr>
          </w:pPr>
          <w:r w:rsidRPr="00BE4312">
            <w:rPr>
              <w:rFonts w:ascii="Aller" w:hAnsi="Aller" w:cs="Aller"/>
              <w:sz w:val="16"/>
              <w:szCs w:val="16"/>
              <w:lang w:val="en-US" w:eastAsia="en-US"/>
            </w:rPr>
            <w:t xml:space="preserve">www.unemat.br – Email: </w:t>
          </w:r>
          <w:r>
            <w:rPr>
              <w:rFonts w:ascii="Aller" w:hAnsi="Aller" w:cs="Aller"/>
              <w:sz w:val="16"/>
              <w:szCs w:val="16"/>
              <w:lang w:val="en-US" w:eastAsia="en-US"/>
            </w:rPr>
            <w:t>licitacao</w:t>
          </w:r>
          <w:r w:rsidRPr="00BE4312">
            <w:rPr>
              <w:rFonts w:ascii="Aller" w:hAnsi="Aller" w:cs="Aller"/>
              <w:sz w:val="16"/>
              <w:szCs w:val="16"/>
              <w:lang w:val="en-US" w:eastAsia="en-US"/>
            </w:rPr>
            <w:t>@unemat.br</w:t>
          </w:r>
        </w:p>
      </w:tc>
      <w:tc>
        <w:tcPr>
          <w:tcW w:w="4307" w:type="dxa"/>
          <w:tcBorders>
            <w:left w:val="single" w:sz="4" w:space="0" w:color="000000"/>
          </w:tcBorders>
          <w:shd w:val="clear" w:color="auto" w:fill="auto"/>
        </w:tcPr>
        <w:p w:rsidR="00BA07D4" w:rsidRDefault="00BA07D4" w:rsidP="000C5F80">
          <w:pPr>
            <w:pStyle w:val="Rodap"/>
            <w:jc w:val="both"/>
          </w:pPr>
          <w:r>
            <w:rPr>
              <w:noProof/>
              <w:lang w:eastAsia="pt-BR"/>
            </w:rPr>
            <w:drawing>
              <wp:inline distT="0" distB="0" distL="0" distR="0">
                <wp:extent cx="2270978" cy="584200"/>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27942" t="39545" r="28400" b="40366"/>
                        <a:stretch>
                          <a:fillRect/>
                        </a:stretch>
                      </pic:blipFill>
                      <pic:spPr bwMode="auto">
                        <a:xfrm>
                          <a:off x="0" y="0"/>
                          <a:ext cx="2329609" cy="599282"/>
                        </a:xfrm>
                        <a:prstGeom prst="rect">
                          <a:avLst/>
                        </a:prstGeom>
                        <a:noFill/>
                        <a:ln>
                          <a:noFill/>
                        </a:ln>
                      </pic:spPr>
                    </pic:pic>
                  </a:graphicData>
                </a:graphic>
              </wp:inline>
            </w:drawing>
          </w:r>
        </w:p>
      </w:tc>
    </w:tr>
  </w:tbl>
  <w:p w:rsidR="00BA07D4" w:rsidRDefault="00BA07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7D4" w:rsidRDefault="00BA07D4" w:rsidP="00BE0FA5">
      <w:pPr>
        <w:spacing w:after="0" w:line="240" w:lineRule="auto"/>
      </w:pPr>
      <w:r>
        <w:separator/>
      </w:r>
    </w:p>
  </w:footnote>
  <w:footnote w:type="continuationSeparator" w:id="0">
    <w:p w:rsidR="00BA07D4" w:rsidRDefault="00BA07D4" w:rsidP="00BE0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04" w:type="dxa"/>
      <w:tblInd w:w="-698" w:type="dxa"/>
      <w:tblLayout w:type="fixed"/>
      <w:tblLook w:val="0000" w:firstRow="0" w:lastRow="0" w:firstColumn="0" w:lastColumn="0" w:noHBand="0" w:noVBand="0"/>
    </w:tblPr>
    <w:tblGrid>
      <w:gridCol w:w="2366"/>
      <w:gridCol w:w="6237"/>
      <w:gridCol w:w="1701"/>
    </w:tblGrid>
    <w:tr w:rsidR="00BA07D4" w:rsidTr="006A6B27">
      <w:trPr>
        <w:trHeight w:val="1702"/>
      </w:trPr>
      <w:tc>
        <w:tcPr>
          <w:tcW w:w="2366" w:type="dxa"/>
          <w:shd w:val="clear" w:color="auto" w:fill="auto"/>
        </w:tcPr>
        <w:p w:rsidR="00BA07D4" w:rsidRDefault="007F4DA1" w:rsidP="000C1A45">
          <w:pPr>
            <w:pStyle w:val="Cabealho"/>
            <w:tabs>
              <w:tab w:val="clear" w:pos="4252"/>
              <w:tab w:val="center" w:pos="3250"/>
            </w:tabs>
            <w:jc w:val="right"/>
            <w:rPr>
              <w:b/>
              <w:lang w:eastAsia="en-US"/>
            </w:rPr>
          </w:pPr>
          <w:r>
            <w:rPr>
              <w:rFonts w:ascii="Arial" w:hAnsi="Arial"/>
              <w:noProof/>
              <w:lang w:eastAsia="pt-BR"/>
            </w:rPr>
            <w:drawing>
              <wp:inline distT="0" distB="0" distL="0" distR="0" wp14:anchorId="208C5116" wp14:editId="420F7CE1">
                <wp:extent cx="723265" cy="675640"/>
                <wp:effectExtent l="0" t="0" r="0" b="0"/>
                <wp:docPr id="3" name="Imagem 2" descr="brasao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_m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75640"/>
                        </a:xfrm>
                        <a:prstGeom prst="rect">
                          <a:avLst/>
                        </a:prstGeom>
                        <a:noFill/>
                        <a:ln>
                          <a:noFill/>
                        </a:ln>
                      </pic:spPr>
                    </pic:pic>
                  </a:graphicData>
                </a:graphic>
              </wp:inline>
            </w:drawing>
          </w:r>
        </w:p>
      </w:tc>
      <w:tc>
        <w:tcPr>
          <w:tcW w:w="6237" w:type="dxa"/>
          <w:shd w:val="clear" w:color="auto" w:fill="auto"/>
        </w:tcPr>
        <w:p w:rsidR="00BA07D4" w:rsidRDefault="00BA07D4">
          <w:pPr>
            <w:pStyle w:val="Cabealho"/>
            <w:jc w:val="center"/>
          </w:pPr>
          <w:r>
            <w:rPr>
              <w:b/>
              <w:lang w:eastAsia="en-US"/>
            </w:rPr>
            <w:t>GOVERNO DO ESTADO DE MATO GROSSO</w:t>
          </w:r>
        </w:p>
        <w:p w:rsidR="00BA07D4" w:rsidRDefault="00BA07D4" w:rsidP="004F5903">
          <w:pPr>
            <w:pStyle w:val="Cabealho"/>
            <w:tabs>
              <w:tab w:val="clear" w:pos="4252"/>
              <w:tab w:val="center" w:pos="635"/>
              <w:tab w:val="left" w:pos="4852"/>
            </w:tabs>
            <w:jc w:val="center"/>
          </w:pPr>
          <w:r>
            <w:rPr>
              <w:b/>
              <w:lang w:eastAsia="en-US"/>
            </w:rPr>
            <w:t>SECRETARIA DE ESTADO DE CIÊNCIA, TECNOLOGIA E INOVAÇÃO</w:t>
          </w:r>
        </w:p>
        <w:p w:rsidR="00BA07D4" w:rsidRDefault="00BA07D4" w:rsidP="006A6B27">
          <w:pPr>
            <w:pStyle w:val="Cabealho"/>
            <w:jc w:val="center"/>
          </w:pPr>
          <w:r>
            <w:rPr>
              <w:b/>
              <w:lang w:eastAsia="en-US"/>
            </w:rPr>
            <w:t>UNIVERSIDADE DO ESTADO DE MATO GROSSO</w:t>
          </w:r>
        </w:p>
        <w:p w:rsidR="00BA07D4" w:rsidRDefault="00BA07D4">
          <w:pPr>
            <w:pStyle w:val="Cabealho"/>
            <w:jc w:val="center"/>
            <w:rPr>
              <w:b/>
              <w:lang w:eastAsia="en-US"/>
            </w:rPr>
          </w:pPr>
          <w:r>
            <w:rPr>
              <w:b/>
              <w:lang w:eastAsia="en-US"/>
            </w:rPr>
            <w:t>Comissão Permanente de Licitação</w:t>
          </w:r>
        </w:p>
        <w:p w:rsidR="00BA07D4" w:rsidRDefault="00BA07D4">
          <w:pPr>
            <w:pStyle w:val="Cabealho"/>
            <w:jc w:val="center"/>
          </w:pPr>
        </w:p>
      </w:tc>
      <w:tc>
        <w:tcPr>
          <w:tcW w:w="1701" w:type="dxa"/>
          <w:shd w:val="clear" w:color="auto" w:fill="auto"/>
        </w:tcPr>
        <w:p w:rsidR="00BA07D4" w:rsidRDefault="00BA07D4">
          <w:pPr>
            <w:pStyle w:val="Cabealho"/>
            <w:jc w:val="right"/>
          </w:pPr>
          <w:r>
            <w:rPr>
              <w:noProof/>
              <w:lang w:eastAsia="pt-BR"/>
            </w:rPr>
            <w:drawing>
              <wp:anchor distT="0" distB="0" distL="114300" distR="114300" simplePos="0" relativeHeight="251664384" behindDoc="0" locked="0" layoutInCell="1" allowOverlap="1" wp14:anchorId="024E8876" wp14:editId="19D5CDDE">
                <wp:simplePos x="0" y="0"/>
                <wp:positionH relativeFrom="margin">
                  <wp:posOffset>2540</wp:posOffset>
                </wp:positionH>
                <wp:positionV relativeFrom="margin">
                  <wp:posOffset>27719</wp:posOffset>
                </wp:positionV>
                <wp:extent cx="781050" cy="831892"/>
                <wp:effectExtent l="0" t="0" r="0" b="6350"/>
                <wp:wrapSquare wrapText="bothSides"/>
                <wp:docPr id="8" name="Imagem 8"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31892"/>
                        </a:xfrm>
                        <a:prstGeom prst="rect">
                          <a:avLst/>
                        </a:prstGeom>
                        <a:noFill/>
                      </pic:spPr>
                    </pic:pic>
                  </a:graphicData>
                </a:graphic>
              </wp:anchor>
            </w:drawing>
          </w:r>
        </w:p>
      </w:tc>
    </w:tr>
  </w:tbl>
  <w:p w:rsidR="00BA07D4" w:rsidRDefault="00BA07D4" w:rsidP="004F5903">
    <w:pPr>
      <w:pStyle w:val="Cabealho"/>
    </w:pPr>
    <w:r>
      <w:rPr>
        <w:noProof/>
        <w:lang w:eastAsia="pt-BR"/>
      </w:rPr>
      <w:drawing>
        <wp:anchor distT="0" distB="0" distL="114300" distR="114300" simplePos="0" relativeHeight="251660288" behindDoc="0" locked="0" layoutInCell="1" allowOverlap="1">
          <wp:simplePos x="0" y="0"/>
          <wp:positionH relativeFrom="margin">
            <wp:posOffset>8435975</wp:posOffset>
          </wp:positionH>
          <wp:positionV relativeFrom="margin">
            <wp:posOffset>-1179830</wp:posOffset>
          </wp:positionV>
          <wp:extent cx="781050" cy="831892"/>
          <wp:effectExtent l="0" t="0" r="0" b="6350"/>
          <wp:wrapSquare wrapText="bothSides"/>
          <wp:docPr id="5" name="Imagem 5"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31892"/>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Commarcadores1"/>
      <w:lvlText w:val=""/>
      <w:lvlJc w:val="left"/>
      <w:pPr>
        <w:tabs>
          <w:tab w:val="num" w:pos="360"/>
        </w:tabs>
        <w:ind w:left="360" w:hanging="360"/>
      </w:pPr>
      <w:rPr>
        <w:rFonts w:ascii="Symbol" w:hAnsi="Symbol" w:cs="Symbol" w:hint="default"/>
      </w:rPr>
    </w:lvl>
  </w:abstractNum>
  <w:abstractNum w:abstractNumId="2" w15:restartNumberingAfterBreak="0">
    <w:nsid w:val="010972BE"/>
    <w:multiLevelType w:val="multilevel"/>
    <w:tmpl w:val="81C874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35249D"/>
    <w:multiLevelType w:val="multilevel"/>
    <w:tmpl w:val="9A4834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311A4"/>
    <w:multiLevelType w:val="multilevel"/>
    <w:tmpl w:val="D35C0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13577E"/>
    <w:multiLevelType w:val="multilevel"/>
    <w:tmpl w:val="9542AD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5163B3"/>
    <w:multiLevelType w:val="multilevel"/>
    <w:tmpl w:val="2F6A70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9D5482"/>
    <w:multiLevelType w:val="multilevel"/>
    <w:tmpl w:val="AE7430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205B44"/>
    <w:multiLevelType w:val="multilevel"/>
    <w:tmpl w:val="F7A4C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48448E"/>
    <w:multiLevelType w:val="hybridMultilevel"/>
    <w:tmpl w:val="155CEF5C"/>
    <w:lvl w:ilvl="0" w:tplc="8D7C5AAC">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0" w15:restartNumberingAfterBreak="0">
    <w:nsid w:val="104A0998"/>
    <w:multiLevelType w:val="multilevel"/>
    <w:tmpl w:val="81787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AA6463"/>
    <w:multiLevelType w:val="multilevel"/>
    <w:tmpl w:val="CCE87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2340686"/>
    <w:multiLevelType w:val="multilevel"/>
    <w:tmpl w:val="CDF4C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44C69B0"/>
    <w:multiLevelType w:val="multilevel"/>
    <w:tmpl w:val="882ED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AE1414"/>
    <w:multiLevelType w:val="multilevel"/>
    <w:tmpl w:val="E160A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4FA6C1D"/>
    <w:multiLevelType w:val="multilevel"/>
    <w:tmpl w:val="DBB2B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98601D"/>
    <w:multiLevelType w:val="multilevel"/>
    <w:tmpl w:val="E67A9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9B3A90"/>
    <w:multiLevelType w:val="multilevel"/>
    <w:tmpl w:val="BD1204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8C15477"/>
    <w:multiLevelType w:val="multilevel"/>
    <w:tmpl w:val="1F2666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C3564B4"/>
    <w:multiLevelType w:val="multilevel"/>
    <w:tmpl w:val="47F866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CD25C9B"/>
    <w:multiLevelType w:val="multilevel"/>
    <w:tmpl w:val="D0C48A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075E36"/>
    <w:multiLevelType w:val="multilevel"/>
    <w:tmpl w:val="161EC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F34379D"/>
    <w:multiLevelType w:val="multilevel"/>
    <w:tmpl w:val="A4FCE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0192016"/>
    <w:multiLevelType w:val="multilevel"/>
    <w:tmpl w:val="6DA6F7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5B266CB"/>
    <w:multiLevelType w:val="multilevel"/>
    <w:tmpl w:val="A2A65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67464ED"/>
    <w:multiLevelType w:val="multilevel"/>
    <w:tmpl w:val="4746B4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6820ED2"/>
    <w:multiLevelType w:val="multilevel"/>
    <w:tmpl w:val="8CDE8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7314A6C"/>
    <w:multiLevelType w:val="multilevel"/>
    <w:tmpl w:val="B51446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8950EA0"/>
    <w:multiLevelType w:val="multilevel"/>
    <w:tmpl w:val="638ED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8C07C1"/>
    <w:multiLevelType w:val="multilevel"/>
    <w:tmpl w:val="3A423F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A9A0137"/>
    <w:multiLevelType w:val="multilevel"/>
    <w:tmpl w:val="7EF641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ABB76DD"/>
    <w:multiLevelType w:val="multilevel"/>
    <w:tmpl w:val="82AA3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FD65B30"/>
    <w:multiLevelType w:val="multilevel"/>
    <w:tmpl w:val="36A6EA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29F400D"/>
    <w:multiLevelType w:val="multilevel"/>
    <w:tmpl w:val="EE060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4D33DEA"/>
    <w:multiLevelType w:val="multilevel"/>
    <w:tmpl w:val="0E589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7480035"/>
    <w:multiLevelType w:val="multilevel"/>
    <w:tmpl w:val="49BAFC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3A0183"/>
    <w:multiLevelType w:val="multilevel"/>
    <w:tmpl w:val="6B68EAC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A627532"/>
    <w:multiLevelType w:val="multilevel"/>
    <w:tmpl w:val="A0F20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C6534FE"/>
    <w:multiLevelType w:val="multilevel"/>
    <w:tmpl w:val="746CA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D56404B"/>
    <w:multiLevelType w:val="multilevel"/>
    <w:tmpl w:val="6DF858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E686736"/>
    <w:multiLevelType w:val="multilevel"/>
    <w:tmpl w:val="A5A64C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0E5451D"/>
    <w:multiLevelType w:val="multilevel"/>
    <w:tmpl w:val="60D2C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2F855B1"/>
    <w:multiLevelType w:val="multilevel"/>
    <w:tmpl w:val="50A2D6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3BB2E10"/>
    <w:multiLevelType w:val="multilevel"/>
    <w:tmpl w:val="A25E7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4611030"/>
    <w:multiLevelType w:val="multilevel"/>
    <w:tmpl w:val="69344F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5AA3DAD"/>
    <w:multiLevelType w:val="multilevel"/>
    <w:tmpl w:val="B2D8B8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7DE5705"/>
    <w:multiLevelType w:val="multilevel"/>
    <w:tmpl w:val="3148FF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A1977C4"/>
    <w:multiLevelType w:val="hybridMultilevel"/>
    <w:tmpl w:val="F36ABD48"/>
    <w:lvl w:ilvl="0" w:tplc="42AE7E18">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4D8102E1"/>
    <w:multiLevelType w:val="multilevel"/>
    <w:tmpl w:val="63B47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E8217C8"/>
    <w:multiLevelType w:val="multilevel"/>
    <w:tmpl w:val="093200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FC61E70"/>
    <w:multiLevelType w:val="multilevel"/>
    <w:tmpl w:val="D924D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1904479"/>
    <w:multiLevelType w:val="multilevel"/>
    <w:tmpl w:val="270C7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36348BD"/>
    <w:multiLevelType w:val="multilevel"/>
    <w:tmpl w:val="63A8B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4A16464"/>
    <w:multiLevelType w:val="multilevel"/>
    <w:tmpl w:val="34DEA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62E6489"/>
    <w:multiLevelType w:val="multilevel"/>
    <w:tmpl w:val="63C60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A42559E"/>
    <w:multiLevelType w:val="multilevel"/>
    <w:tmpl w:val="C28C2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EC446E6"/>
    <w:multiLevelType w:val="multilevel"/>
    <w:tmpl w:val="5A5E4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08B04D9"/>
    <w:multiLevelType w:val="multilevel"/>
    <w:tmpl w:val="6CF8E6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19E2B0D"/>
    <w:multiLevelType w:val="multilevel"/>
    <w:tmpl w:val="8C88CC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1C10394"/>
    <w:multiLevelType w:val="multilevel"/>
    <w:tmpl w:val="D646D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2593FCD"/>
    <w:multiLevelType w:val="multilevel"/>
    <w:tmpl w:val="DE866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3CF4F52"/>
    <w:multiLevelType w:val="multilevel"/>
    <w:tmpl w:val="8D206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A73280"/>
    <w:multiLevelType w:val="multilevel"/>
    <w:tmpl w:val="48A2D9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5135DDD"/>
    <w:multiLevelType w:val="multilevel"/>
    <w:tmpl w:val="5378B3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54C5207"/>
    <w:multiLevelType w:val="hybridMultilevel"/>
    <w:tmpl w:val="E970F746"/>
    <w:lvl w:ilvl="0" w:tplc="04160001">
      <w:start w:val="1"/>
      <w:numFmt w:val="bullet"/>
      <w:lvlText w:val=""/>
      <w:lvlJc w:val="left"/>
      <w:pPr>
        <w:ind w:left="3030" w:hanging="360"/>
      </w:pPr>
      <w:rPr>
        <w:rFonts w:ascii="Symbol" w:hAnsi="Symbol" w:hint="default"/>
      </w:rPr>
    </w:lvl>
    <w:lvl w:ilvl="1" w:tplc="04160003" w:tentative="1">
      <w:start w:val="1"/>
      <w:numFmt w:val="bullet"/>
      <w:lvlText w:val="o"/>
      <w:lvlJc w:val="left"/>
      <w:pPr>
        <w:ind w:left="3750" w:hanging="360"/>
      </w:pPr>
      <w:rPr>
        <w:rFonts w:ascii="Courier New" w:hAnsi="Courier New" w:cs="Courier New" w:hint="default"/>
      </w:rPr>
    </w:lvl>
    <w:lvl w:ilvl="2" w:tplc="04160005" w:tentative="1">
      <w:start w:val="1"/>
      <w:numFmt w:val="bullet"/>
      <w:lvlText w:val=""/>
      <w:lvlJc w:val="left"/>
      <w:pPr>
        <w:ind w:left="4470" w:hanging="360"/>
      </w:pPr>
      <w:rPr>
        <w:rFonts w:ascii="Wingdings" w:hAnsi="Wingdings" w:hint="default"/>
      </w:rPr>
    </w:lvl>
    <w:lvl w:ilvl="3" w:tplc="04160001" w:tentative="1">
      <w:start w:val="1"/>
      <w:numFmt w:val="bullet"/>
      <w:lvlText w:val=""/>
      <w:lvlJc w:val="left"/>
      <w:pPr>
        <w:ind w:left="5190" w:hanging="360"/>
      </w:pPr>
      <w:rPr>
        <w:rFonts w:ascii="Symbol" w:hAnsi="Symbol" w:hint="default"/>
      </w:rPr>
    </w:lvl>
    <w:lvl w:ilvl="4" w:tplc="04160003" w:tentative="1">
      <w:start w:val="1"/>
      <w:numFmt w:val="bullet"/>
      <w:lvlText w:val="o"/>
      <w:lvlJc w:val="left"/>
      <w:pPr>
        <w:ind w:left="5910" w:hanging="360"/>
      </w:pPr>
      <w:rPr>
        <w:rFonts w:ascii="Courier New" w:hAnsi="Courier New" w:cs="Courier New" w:hint="default"/>
      </w:rPr>
    </w:lvl>
    <w:lvl w:ilvl="5" w:tplc="04160005" w:tentative="1">
      <w:start w:val="1"/>
      <w:numFmt w:val="bullet"/>
      <w:lvlText w:val=""/>
      <w:lvlJc w:val="left"/>
      <w:pPr>
        <w:ind w:left="6630" w:hanging="360"/>
      </w:pPr>
      <w:rPr>
        <w:rFonts w:ascii="Wingdings" w:hAnsi="Wingdings" w:hint="default"/>
      </w:rPr>
    </w:lvl>
    <w:lvl w:ilvl="6" w:tplc="04160001" w:tentative="1">
      <w:start w:val="1"/>
      <w:numFmt w:val="bullet"/>
      <w:lvlText w:val=""/>
      <w:lvlJc w:val="left"/>
      <w:pPr>
        <w:ind w:left="7350" w:hanging="360"/>
      </w:pPr>
      <w:rPr>
        <w:rFonts w:ascii="Symbol" w:hAnsi="Symbol" w:hint="default"/>
      </w:rPr>
    </w:lvl>
    <w:lvl w:ilvl="7" w:tplc="04160003" w:tentative="1">
      <w:start w:val="1"/>
      <w:numFmt w:val="bullet"/>
      <w:lvlText w:val="o"/>
      <w:lvlJc w:val="left"/>
      <w:pPr>
        <w:ind w:left="8070" w:hanging="360"/>
      </w:pPr>
      <w:rPr>
        <w:rFonts w:ascii="Courier New" w:hAnsi="Courier New" w:cs="Courier New" w:hint="default"/>
      </w:rPr>
    </w:lvl>
    <w:lvl w:ilvl="8" w:tplc="04160005" w:tentative="1">
      <w:start w:val="1"/>
      <w:numFmt w:val="bullet"/>
      <w:lvlText w:val=""/>
      <w:lvlJc w:val="left"/>
      <w:pPr>
        <w:ind w:left="8790" w:hanging="360"/>
      </w:pPr>
      <w:rPr>
        <w:rFonts w:ascii="Wingdings" w:hAnsi="Wingdings" w:hint="default"/>
      </w:rPr>
    </w:lvl>
  </w:abstractNum>
  <w:abstractNum w:abstractNumId="65" w15:restartNumberingAfterBreak="0">
    <w:nsid w:val="67A03EBD"/>
    <w:multiLevelType w:val="multilevel"/>
    <w:tmpl w:val="4D0C24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AA045D3"/>
    <w:multiLevelType w:val="multilevel"/>
    <w:tmpl w:val="DFB6F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BC004E5"/>
    <w:multiLevelType w:val="multilevel"/>
    <w:tmpl w:val="FA5097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C636ACE"/>
    <w:multiLevelType w:val="hybridMultilevel"/>
    <w:tmpl w:val="2C44B972"/>
    <w:lvl w:ilvl="0" w:tplc="2F728EA8">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69" w15:restartNumberingAfterBreak="0">
    <w:nsid w:val="6DF35DF1"/>
    <w:multiLevelType w:val="multilevel"/>
    <w:tmpl w:val="65A60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E36663F"/>
    <w:multiLevelType w:val="multilevel"/>
    <w:tmpl w:val="AB94EF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FAB3432"/>
    <w:multiLevelType w:val="multilevel"/>
    <w:tmpl w:val="63A88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39F61B5"/>
    <w:multiLevelType w:val="multilevel"/>
    <w:tmpl w:val="4926C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6380E02"/>
    <w:multiLevelType w:val="multilevel"/>
    <w:tmpl w:val="17348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6BC6ED4"/>
    <w:multiLevelType w:val="multilevel"/>
    <w:tmpl w:val="F460C6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7AD000E"/>
    <w:multiLevelType w:val="multilevel"/>
    <w:tmpl w:val="72021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86333A3"/>
    <w:multiLevelType w:val="multilevel"/>
    <w:tmpl w:val="6276D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B484D02"/>
    <w:multiLevelType w:val="hybridMultilevel"/>
    <w:tmpl w:val="E6E0A266"/>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78" w15:restartNumberingAfterBreak="0">
    <w:nsid w:val="7B553159"/>
    <w:multiLevelType w:val="multilevel"/>
    <w:tmpl w:val="E38E3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C727208"/>
    <w:multiLevelType w:val="multilevel"/>
    <w:tmpl w:val="FCB09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13"/>
  </w:num>
  <w:num w:numId="4">
    <w:abstractNumId w:val="25"/>
  </w:num>
  <w:num w:numId="5">
    <w:abstractNumId w:val="45"/>
  </w:num>
  <w:num w:numId="6">
    <w:abstractNumId w:val="29"/>
  </w:num>
  <w:num w:numId="7">
    <w:abstractNumId w:val="78"/>
  </w:num>
  <w:num w:numId="8">
    <w:abstractNumId w:val="65"/>
  </w:num>
  <w:num w:numId="9">
    <w:abstractNumId w:val="24"/>
  </w:num>
  <w:num w:numId="10">
    <w:abstractNumId w:val="22"/>
  </w:num>
  <w:num w:numId="11">
    <w:abstractNumId w:val="39"/>
  </w:num>
  <w:num w:numId="12">
    <w:abstractNumId w:val="71"/>
  </w:num>
  <w:num w:numId="13">
    <w:abstractNumId w:val="60"/>
  </w:num>
  <w:num w:numId="14">
    <w:abstractNumId w:val="27"/>
  </w:num>
  <w:num w:numId="15">
    <w:abstractNumId w:val="34"/>
  </w:num>
  <w:num w:numId="16">
    <w:abstractNumId w:val="40"/>
  </w:num>
  <w:num w:numId="17">
    <w:abstractNumId w:val="79"/>
  </w:num>
  <w:num w:numId="18">
    <w:abstractNumId w:val="14"/>
  </w:num>
  <w:num w:numId="19">
    <w:abstractNumId w:val="41"/>
  </w:num>
  <w:num w:numId="20">
    <w:abstractNumId w:val="58"/>
  </w:num>
  <w:num w:numId="21">
    <w:abstractNumId w:val="8"/>
  </w:num>
  <w:num w:numId="22">
    <w:abstractNumId w:val="66"/>
  </w:num>
  <w:num w:numId="23">
    <w:abstractNumId w:val="21"/>
  </w:num>
  <w:num w:numId="24">
    <w:abstractNumId w:val="51"/>
  </w:num>
  <w:num w:numId="25">
    <w:abstractNumId w:val="5"/>
  </w:num>
  <w:num w:numId="26">
    <w:abstractNumId w:val="19"/>
  </w:num>
  <w:num w:numId="27">
    <w:abstractNumId w:val="70"/>
  </w:num>
  <w:num w:numId="28">
    <w:abstractNumId w:val="17"/>
  </w:num>
  <w:num w:numId="29">
    <w:abstractNumId w:val="38"/>
  </w:num>
  <w:num w:numId="30">
    <w:abstractNumId w:val="42"/>
  </w:num>
  <w:num w:numId="31">
    <w:abstractNumId w:val="61"/>
  </w:num>
  <w:num w:numId="32">
    <w:abstractNumId w:val="62"/>
  </w:num>
  <w:num w:numId="33">
    <w:abstractNumId w:val="32"/>
  </w:num>
  <w:num w:numId="34">
    <w:abstractNumId w:val="30"/>
  </w:num>
  <w:num w:numId="35">
    <w:abstractNumId w:val="44"/>
  </w:num>
  <w:num w:numId="36">
    <w:abstractNumId w:val="12"/>
  </w:num>
  <w:num w:numId="37">
    <w:abstractNumId w:val="48"/>
  </w:num>
  <w:num w:numId="38">
    <w:abstractNumId w:val="72"/>
  </w:num>
  <w:num w:numId="39">
    <w:abstractNumId w:val="74"/>
  </w:num>
  <w:num w:numId="40">
    <w:abstractNumId w:val="2"/>
  </w:num>
  <w:num w:numId="41">
    <w:abstractNumId w:val="75"/>
  </w:num>
  <w:num w:numId="42">
    <w:abstractNumId w:val="11"/>
  </w:num>
  <w:num w:numId="43">
    <w:abstractNumId w:val="52"/>
  </w:num>
  <w:num w:numId="44">
    <w:abstractNumId w:val="56"/>
  </w:num>
  <w:num w:numId="45">
    <w:abstractNumId w:val="33"/>
  </w:num>
  <w:num w:numId="46">
    <w:abstractNumId w:val="55"/>
  </w:num>
  <w:num w:numId="47">
    <w:abstractNumId w:val="63"/>
  </w:num>
  <w:num w:numId="48">
    <w:abstractNumId w:val="54"/>
  </w:num>
  <w:num w:numId="49">
    <w:abstractNumId w:val="76"/>
  </w:num>
  <w:num w:numId="50">
    <w:abstractNumId w:val="6"/>
  </w:num>
  <w:num w:numId="51">
    <w:abstractNumId w:val="49"/>
  </w:num>
  <w:num w:numId="52">
    <w:abstractNumId w:val="59"/>
  </w:num>
  <w:num w:numId="53">
    <w:abstractNumId w:val="53"/>
  </w:num>
  <w:num w:numId="54">
    <w:abstractNumId w:val="23"/>
  </w:num>
  <w:num w:numId="55">
    <w:abstractNumId w:val="37"/>
  </w:num>
  <w:num w:numId="56">
    <w:abstractNumId w:val="28"/>
  </w:num>
  <w:num w:numId="57">
    <w:abstractNumId w:val="16"/>
  </w:num>
  <w:num w:numId="58">
    <w:abstractNumId w:val="50"/>
  </w:num>
  <w:num w:numId="59">
    <w:abstractNumId w:val="20"/>
  </w:num>
  <w:num w:numId="60">
    <w:abstractNumId w:val="3"/>
  </w:num>
  <w:num w:numId="61">
    <w:abstractNumId w:val="35"/>
  </w:num>
  <w:num w:numId="62">
    <w:abstractNumId w:val="10"/>
  </w:num>
  <w:num w:numId="63">
    <w:abstractNumId w:val="15"/>
  </w:num>
  <w:num w:numId="64">
    <w:abstractNumId w:val="43"/>
  </w:num>
  <w:num w:numId="65">
    <w:abstractNumId w:val="73"/>
  </w:num>
  <w:num w:numId="66">
    <w:abstractNumId w:val="57"/>
  </w:num>
  <w:num w:numId="67">
    <w:abstractNumId w:val="4"/>
  </w:num>
  <w:num w:numId="68">
    <w:abstractNumId w:val="67"/>
  </w:num>
  <w:num w:numId="69">
    <w:abstractNumId w:val="46"/>
  </w:num>
  <w:num w:numId="70">
    <w:abstractNumId w:val="26"/>
  </w:num>
  <w:num w:numId="71">
    <w:abstractNumId w:val="69"/>
  </w:num>
  <w:num w:numId="72">
    <w:abstractNumId w:val="7"/>
  </w:num>
  <w:num w:numId="73">
    <w:abstractNumId w:val="18"/>
  </w:num>
  <w:num w:numId="74">
    <w:abstractNumId w:val="31"/>
  </w:num>
  <w:num w:numId="75">
    <w:abstractNumId w:val="77"/>
  </w:num>
  <w:num w:numId="76">
    <w:abstractNumId w:val="68"/>
  </w:num>
  <w:num w:numId="77">
    <w:abstractNumId w:val="9"/>
  </w:num>
  <w:num w:numId="78">
    <w:abstractNumId w:val="64"/>
  </w:num>
  <w:num w:numId="79">
    <w:abstractNumId w:val="7"/>
  </w:num>
  <w:num w:numId="80">
    <w:abstractNumId w:val="47"/>
  </w:num>
  <w:num w:numId="81">
    <w:abstractNumId w:val="3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17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12"/>
    <w:rsid w:val="00000EB8"/>
    <w:rsid w:val="00002FDC"/>
    <w:rsid w:val="0000339A"/>
    <w:rsid w:val="00003FDE"/>
    <w:rsid w:val="000073CB"/>
    <w:rsid w:val="000109C6"/>
    <w:rsid w:val="000123D6"/>
    <w:rsid w:val="000124F6"/>
    <w:rsid w:val="00012A09"/>
    <w:rsid w:val="00012B78"/>
    <w:rsid w:val="00014299"/>
    <w:rsid w:val="00015A35"/>
    <w:rsid w:val="000173BC"/>
    <w:rsid w:val="00021F61"/>
    <w:rsid w:val="00022139"/>
    <w:rsid w:val="0002351A"/>
    <w:rsid w:val="000248DC"/>
    <w:rsid w:val="00026F85"/>
    <w:rsid w:val="000277A4"/>
    <w:rsid w:val="000302D8"/>
    <w:rsid w:val="000317A5"/>
    <w:rsid w:val="000328D3"/>
    <w:rsid w:val="00032C61"/>
    <w:rsid w:val="00033541"/>
    <w:rsid w:val="00033C83"/>
    <w:rsid w:val="00033EC9"/>
    <w:rsid w:val="00034EFD"/>
    <w:rsid w:val="00035D67"/>
    <w:rsid w:val="000374D3"/>
    <w:rsid w:val="00042BAF"/>
    <w:rsid w:val="00043259"/>
    <w:rsid w:val="0004481A"/>
    <w:rsid w:val="00044E05"/>
    <w:rsid w:val="00045487"/>
    <w:rsid w:val="00045F79"/>
    <w:rsid w:val="000469EA"/>
    <w:rsid w:val="0005288A"/>
    <w:rsid w:val="00053705"/>
    <w:rsid w:val="000546B2"/>
    <w:rsid w:val="00054EE7"/>
    <w:rsid w:val="00054F3D"/>
    <w:rsid w:val="00055AFA"/>
    <w:rsid w:val="00056CB8"/>
    <w:rsid w:val="00057CC8"/>
    <w:rsid w:val="00057D1C"/>
    <w:rsid w:val="00060242"/>
    <w:rsid w:val="00060882"/>
    <w:rsid w:val="00061ACF"/>
    <w:rsid w:val="00063F80"/>
    <w:rsid w:val="0006599D"/>
    <w:rsid w:val="000674CF"/>
    <w:rsid w:val="00067E72"/>
    <w:rsid w:val="00067F9A"/>
    <w:rsid w:val="000709BB"/>
    <w:rsid w:val="00071050"/>
    <w:rsid w:val="00071171"/>
    <w:rsid w:val="00071188"/>
    <w:rsid w:val="000714DB"/>
    <w:rsid w:val="00073010"/>
    <w:rsid w:val="000746C2"/>
    <w:rsid w:val="0007615D"/>
    <w:rsid w:val="000764F9"/>
    <w:rsid w:val="00077795"/>
    <w:rsid w:val="00080531"/>
    <w:rsid w:val="00081FC0"/>
    <w:rsid w:val="00082D20"/>
    <w:rsid w:val="0008466E"/>
    <w:rsid w:val="0008593C"/>
    <w:rsid w:val="00086196"/>
    <w:rsid w:val="00086E86"/>
    <w:rsid w:val="000875C3"/>
    <w:rsid w:val="000877BC"/>
    <w:rsid w:val="000911C3"/>
    <w:rsid w:val="00091E60"/>
    <w:rsid w:val="00092D97"/>
    <w:rsid w:val="000959F7"/>
    <w:rsid w:val="00096755"/>
    <w:rsid w:val="00096B98"/>
    <w:rsid w:val="00096CFA"/>
    <w:rsid w:val="0009725A"/>
    <w:rsid w:val="000A05D8"/>
    <w:rsid w:val="000A0DB2"/>
    <w:rsid w:val="000A5932"/>
    <w:rsid w:val="000A63A2"/>
    <w:rsid w:val="000A6C7B"/>
    <w:rsid w:val="000A6CE4"/>
    <w:rsid w:val="000A77DE"/>
    <w:rsid w:val="000B0F55"/>
    <w:rsid w:val="000B1AD2"/>
    <w:rsid w:val="000B3431"/>
    <w:rsid w:val="000B4BF0"/>
    <w:rsid w:val="000B5083"/>
    <w:rsid w:val="000B5F5D"/>
    <w:rsid w:val="000B7748"/>
    <w:rsid w:val="000C1001"/>
    <w:rsid w:val="000C1A45"/>
    <w:rsid w:val="000C2190"/>
    <w:rsid w:val="000C2938"/>
    <w:rsid w:val="000C326F"/>
    <w:rsid w:val="000C3447"/>
    <w:rsid w:val="000C4906"/>
    <w:rsid w:val="000C5F80"/>
    <w:rsid w:val="000C6466"/>
    <w:rsid w:val="000C6E4B"/>
    <w:rsid w:val="000C7078"/>
    <w:rsid w:val="000D12EE"/>
    <w:rsid w:val="000D2D24"/>
    <w:rsid w:val="000D2DCD"/>
    <w:rsid w:val="000D2DD3"/>
    <w:rsid w:val="000D38D0"/>
    <w:rsid w:val="000D407C"/>
    <w:rsid w:val="000D44AD"/>
    <w:rsid w:val="000D499C"/>
    <w:rsid w:val="000D4C23"/>
    <w:rsid w:val="000D56F0"/>
    <w:rsid w:val="000D67CC"/>
    <w:rsid w:val="000D7D7B"/>
    <w:rsid w:val="000E0122"/>
    <w:rsid w:val="000E29A8"/>
    <w:rsid w:val="000E2C81"/>
    <w:rsid w:val="000E31A0"/>
    <w:rsid w:val="000E32E7"/>
    <w:rsid w:val="000E345E"/>
    <w:rsid w:val="000E40D6"/>
    <w:rsid w:val="000E56BF"/>
    <w:rsid w:val="000E65C5"/>
    <w:rsid w:val="000E6C23"/>
    <w:rsid w:val="000F0E13"/>
    <w:rsid w:val="000F10D6"/>
    <w:rsid w:val="000F1A5E"/>
    <w:rsid w:val="000F294C"/>
    <w:rsid w:val="000F497A"/>
    <w:rsid w:val="000F4DFC"/>
    <w:rsid w:val="000F534B"/>
    <w:rsid w:val="000F538C"/>
    <w:rsid w:val="000F632A"/>
    <w:rsid w:val="000F6553"/>
    <w:rsid w:val="000F6A09"/>
    <w:rsid w:val="000F6E5D"/>
    <w:rsid w:val="000F7DD8"/>
    <w:rsid w:val="000F7F08"/>
    <w:rsid w:val="000F7FA0"/>
    <w:rsid w:val="00100EED"/>
    <w:rsid w:val="00101975"/>
    <w:rsid w:val="00101B14"/>
    <w:rsid w:val="00101C2C"/>
    <w:rsid w:val="00103066"/>
    <w:rsid w:val="00103067"/>
    <w:rsid w:val="00104DE1"/>
    <w:rsid w:val="00105A04"/>
    <w:rsid w:val="00107D2A"/>
    <w:rsid w:val="001127E7"/>
    <w:rsid w:val="00112896"/>
    <w:rsid w:val="0011290D"/>
    <w:rsid w:val="00113D70"/>
    <w:rsid w:val="00114EB4"/>
    <w:rsid w:val="0011619C"/>
    <w:rsid w:val="00117A2E"/>
    <w:rsid w:val="00122430"/>
    <w:rsid w:val="00122C00"/>
    <w:rsid w:val="00122F45"/>
    <w:rsid w:val="00124CFA"/>
    <w:rsid w:val="00125C65"/>
    <w:rsid w:val="00126151"/>
    <w:rsid w:val="00126409"/>
    <w:rsid w:val="001269D0"/>
    <w:rsid w:val="001271AD"/>
    <w:rsid w:val="00127309"/>
    <w:rsid w:val="001273A2"/>
    <w:rsid w:val="001277AF"/>
    <w:rsid w:val="00131C0B"/>
    <w:rsid w:val="00132A13"/>
    <w:rsid w:val="00132A47"/>
    <w:rsid w:val="00132F1A"/>
    <w:rsid w:val="001354DE"/>
    <w:rsid w:val="00136FA9"/>
    <w:rsid w:val="0013712A"/>
    <w:rsid w:val="0013736D"/>
    <w:rsid w:val="00140580"/>
    <w:rsid w:val="00140BAC"/>
    <w:rsid w:val="00140C04"/>
    <w:rsid w:val="001415F3"/>
    <w:rsid w:val="00141A0C"/>
    <w:rsid w:val="00144BD3"/>
    <w:rsid w:val="001455C3"/>
    <w:rsid w:val="00146AA0"/>
    <w:rsid w:val="001470A7"/>
    <w:rsid w:val="001529B4"/>
    <w:rsid w:val="00152BAB"/>
    <w:rsid w:val="00153236"/>
    <w:rsid w:val="00153AA5"/>
    <w:rsid w:val="00155C90"/>
    <w:rsid w:val="001561E1"/>
    <w:rsid w:val="00156968"/>
    <w:rsid w:val="00157E86"/>
    <w:rsid w:val="00157EF7"/>
    <w:rsid w:val="001602CB"/>
    <w:rsid w:val="00161B73"/>
    <w:rsid w:val="001621B6"/>
    <w:rsid w:val="0016297D"/>
    <w:rsid w:val="00162E38"/>
    <w:rsid w:val="0016332F"/>
    <w:rsid w:val="001665E7"/>
    <w:rsid w:val="00167478"/>
    <w:rsid w:val="00167836"/>
    <w:rsid w:val="001706D1"/>
    <w:rsid w:val="00170D71"/>
    <w:rsid w:val="00173398"/>
    <w:rsid w:val="001735A1"/>
    <w:rsid w:val="0017396D"/>
    <w:rsid w:val="001745E4"/>
    <w:rsid w:val="0017626F"/>
    <w:rsid w:val="00177C57"/>
    <w:rsid w:val="00180FD4"/>
    <w:rsid w:val="00181904"/>
    <w:rsid w:val="00181B0B"/>
    <w:rsid w:val="001829C3"/>
    <w:rsid w:val="0018359D"/>
    <w:rsid w:val="0018394F"/>
    <w:rsid w:val="00183DED"/>
    <w:rsid w:val="00185520"/>
    <w:rsid w:val="001862F0"/>
    <w:rsid w:val="00190CFB"/>
    <w:rsid w:val="00192233"/>
    <w:rsid w:val="00193B62"/>
    <w:rsid w:val="001949FC"/>
    <w:rsid w:val="00195D87"/>
    <w:rsid w:val="001971D7"/>
    <w:rsid w:val="001A08BF"/>
    <w:rsid w:val="001A08E2"/>
    <w:rsid w:val="001A2E8E"/>
    <w:rsid w:val="001A33BF"/>
    <w:rsid w:val="001A3740"/>
    <w:rsid w:val="001A4041"/>
    <w:rsid w:val="001A5825"/>
    <w:rsid w:val="001A709F"/>
    <w:rsid w:val="001A7159"/>
    <w:rsid w:val="001A7524"/>
    <w:rsid w:val="001A77DF"/>
    <w:rsid w:val="001B01A6"/>
    <w:rsid w:val="001B1CF2"/>
    <w:rsid w:val="001B4FEE"/>
    <w:rsid w:val="001B5097"/>
    <w:rsid w:val="001B7483"/>
    <w:rsid w:val="001B7501"/>
    <w:rsid w:val="001C1574"/>
    <w:rsid w:val="001C1BB4"/>
    <w:rsid w:val="001C2CB1"/>
    <w:rsid w:val="001C335A"/>
    <w:rsid w:val="001C3B3F"/>
    <w:rsid w:val="001C3C4A"/>
    <w:rsid w:val="001C4824"/>
    <w:rsid w:val="001C4F09"/>
    <w:rsid w:val="001C61EF"/>
    <w:rsid w:val="001C6A9C"/>
    <w:rsid w:val="001C6E4E"/>
    <w:rsid w:val="001C6EE1"/>
    <w:rsid w:val="001C74EE"/>
    <w:rsid w:val="001D27D3"/>
    <w:rsid w:val="001D29E9"/>
    <w:rsid w:val="001D3640"/>
    <w:rsid w:val="001D3955"/>
    <w:rsid w:val="001D3D1E"/>
    <w:rsid w:val="001D41F7"/>
    <w:rsid w:val="001D5600"/>
    <w:rsid w:val="001D5651"/>
    <w:rsid w:val="001D58BB"/>
    <w:rsid w:val="001D5A5C"/>
    <w:rsid w:val="001D683A"/>
    <w:rsid w:val="001E3150"/>
    <w:rsid w:val="001E431A"/>
    <w:rsid w:val="001E44FB"/>
    <w:rsid w:val="001E53B2"/>
    <w:rsid w:val="001E5864"/>
    <w:rsid w:val="001E5ECD"/>
    <w:rsid w:val="001F0C84"/>
    <w:rsid w:val="001F1B53"/>
    <w:rsid w:val="001F2380"/>
    <w:rsid w:val="001F2A6E"/>
    <w:rsid w:val="001F3AA9"/>
    <w:rsid w:val="001F44A5"/>
    <w:rsid w:val="001F55AD"/>
    <w:rsid w:val="001F5A50"/>
    <w:rsid w:val="001F5E23"/>
    <w:rsid w:val="001F678F"/>
    <w:rsid w:val="00201F01"/>
    <w:rsid w:val="00202D5B"/>
    <w:rsid w:val="002047A4"/>
    <w:rsid w:val="00205502"/>
    <w:rsid w:val="00205F20"/>
    <w:rsid w:val="002122FE"/>
    <w:rsid w:val="00213651"/>
    <w:rsid w:val="00213DC5"/>
    <w:rsid w:val="00214067"/>
    <w:rsid w:val="00215082"/>
    <w:rsid w:val="002152F6"/>
    <w:rsid w:val="00215762"/>
    <w:rsid w:val="0021576E"/>
    <w:rsid w:val="002162E2"/>
    <w:rsid w:val="00216532"/>
    <w:rsid w:val="00217435"/>
    <w:rsid w:val="00217AB8"/>
    <w:rsid w:val="0022168F"/>
    <w:rsid w:val="00222A67"/>
    <w:rsid w:val="00223D85"/>
    <w:rsid w:val="002246C9"/>
    <w:rsid w:val="00225728"/>
    <w:rsid w:val="002257DB"/>
    <w:rsid w:val="0022588F"/>
    <w:rsid w:val="00225F79"/>
    <w:rsid w:val="00226C51"/>
    <w:rsid w:val="00226E17"/>
    <w:rsid w:val="0022716D"/>
    <w:rsid w:val="002309A7"/>
    <w:rsid w:val="00230AF9"/>
    <w:rsid w:val="00230E2F"/>
    <w:rsid w:val="00232C8B"/>
    <w:rsid w:val="00233F20"/>
    <w:rsid w:val="0023411E"/>
    <w:rsid w:val="002342DD"/>
    <w:rsid w:val="0023600E"/>
    <w:rsid w:val="00237963"/>
    <w:rsid w:val="00237D75"/>
    <w:rsid w:val="002400E8"/>
    <w:rsid w:val="002405DE"/>
    <w:rsid w:val="00240B28"/>
    <w:rsid w:val="00240D40"/>
    <w:rsid w:val="00241831"/>
    <w:rsid w:val="00241F87"/>
    <w:rsid w:val="002420A0"/>
    <w:rsid w:val="00242D65"/>
    <w:rsid w:val="00242DEA"/>
    <w:rsid w:val="0024620E"/>
    <w:rsid w:val="002465BA"/>
    <w:rsid w:val="00246995"/>
    <w:rsid w:val="00246F96"/>
    <w:rsid w:val="00247975"/>
    <w:rsid w:val="00247E93"/>
    <w:rsid w:val="00250808"/>
    <w:rsid w:val="00250C7F"/>
    <w:rsid w:val="002513C0"/>
    <w:rsid w:val="00251889"/>
    <w:rsid w:val="0025301F"/>
    <w:rsid w:val="002535BC"/>
    <w:rsid w:val="00253779"/>
    <w:rsid w:val="00254980"/>
    <w:rsid w:val="0025720A"/>
    <w:rsid w:val="00260922"/>
    <w:rsid w:val="00260E17"/>
    <w:rsid w:val="00260E34"/>
    <w:rsid w:val="00261027"/>
    <w:rsid w:val="00261578"/>
    <w:rsid w:val="00262813"/>
    <w:rsid w:val="0026299C"/>
    <w:rsid w:val="002629CA"/>
    <w:rsid w:val="00262DB2"/>
    <w:rsid w:val="002631D7"/>
    <w:rsid w:val="00264F16"/>
    <w:rsid w:val="00266B84"/>
    <w:rsid w:val="002674D1"/>
    <w:rsid w:val="00267E1A"/>
    <w:rsid w:val="0027036A"/>
    <w:rsid w:val="00271171"/>
    <w:rsid w:val="00271DD1"/>
    <w:rsid w:val="002728A7"/>
    <w:rsid w:val="00272C0D"/>
    <w:rsid w:val="00272D4B"/>
    <w:rsid w:val="00274266"/>
    <w:rsid w:val="00275EFF"/>
    <w:rsid w:val="002762C8"/>
    <w:rsid w:val="002771F4"/>
    <w:rsid w:val="00277959"/>
    <w:rsid w:val="00280A0E"/>
    <w:rsid w:val="00282B15"/>
    <w:rsid w:val="0028356D"/>
    <w:rsid w:val="00283650"/>
    <w:rsid w:val="00284FE7"/>
    <w:rsid w:val="00285E20"/>
    <w:rsid w:val="002916D3"/>
    <w:rsid w:val="00291CDD"/>
    <w:rsid w:val="00292C18"/>
    <w:rsid w:val="002934D8"/>
    <w:rsid w:val="0029421F"/>
    <w:rsid w:val="00294604"/>
    <w:rsid w:val="002952AD"/>
    <w:rsid w:val="00296390"/>
    <w:rsid w:val="002979BE"/>
    <w:rsid w:val="002A2233"/>
    <w:rsid w:val="002A2E95"/>
    <w:rsid w:val="002A3DB6"/>
    <w:rsid w:val="002A3E8D"/>
    <w:rsid w:val="002A4EE5"/>
    <w:rsid w:val="002A52D7"/>
    <w:rsid w:val="002A59D4"/>
    <w:rsid w:val="002A6C0A"/>
    <w:rsid w:val="002B10FF"/>
    <w:rsid w:val="002B13F0"/>
    <w:rsid w:val="002B179F"/>
    <w:rsid w:val="002B1F1A"/>
    <w:rsid w:val="002B2113"/>
    <w:rsid w:val="002B2135"/>
    <w:rsid w:val="002B301B"/>
    <w:rsid w:val="002B525A"/>
    <w:rsid w:val="002B682D"/>
    <w:rsid w:val="002B74B0"/>
    <w:rsid w:val="002B7722"/>
    <w:rsid w:val="002C2E5E"/>
    <w:rsid w:val="002C31A6"/>
    <w:rsid w:val="002C36E7"/>
    <w:rsid w:val="002C3CF3"/>
    <w:rsid w:val="002C465F"/>
    <w:rsid w:val="002C5158"/>
    <w:rsid w:val="002C5B2B"/>
    <w:rsid w:val="002C5D2B"/>
    <w:rsid w:val="002C7585"/>
    <w:rsid w:val="002C7A16"/>
    <w:rsid w:val="002D0183"/>
    <w:rsid w:val="002D05A9"/>
    <w:rsid w:val="002D1F35"/>
    <w:rsid w:val="002D3AE8"/>
    <w:rsid w:val="002D3B9A"/>
    <w:rsid w:val="002D44A0"/>
    <w:rsid w:val="002D4CD2"/>
    <w:rsid w:val="002D512D"/>
    <w:rsid w:val="002D7612"/>
    <w:rsid w:val="002D7D0E"/>
    <w:rsid w:val="002E0318"/>
    <w:rsid w:val="002E04CD"/>
    <w:rsid w:val="002E2198"/>
    <w:rsid w:val="002E22E7"/>
    <w:rsid w:val="002E372D"/>
    <w:rsid w:val="002E5DE6"/>
    <w:rsid w:val="002E75EF"/>
    <w:rsid w:val="002F1D17"/>
    <w:rsid w:val="002F2897"/>
    <w:rsid w:val="002F4C07"/>
    <w:rsid w:val="002F5CE8"/>
    <w:rsid w:val="002F5E37"/>
    <w:rsid w:val="002F6287"/>
    <w:rsid w:val="002F6AC8"/>
    <w:rsid w:val="002F74F2"/>
    <w:rsid w:val="002F7563"/>
    <w:rsid w:val="00300254"/>
    <w:rsid w:val="003017AA"/>
    <w:rsid w:val="003028A3"/>
    <w:rsid w:val="00302E8E"/>
    <w:rsid w:val="003034A4"/>
    <w:rsid w:val="00303C61"/>
    <w:rsid w:val="00303E3C"/>
    <w:rsid w:val="00304804"/>
    <w:rsid w:val="003057D5"/>
    <w:rsid w:val="00305BC0"/>
    <w:rsid w:val="00310849"/>
    <w:rsid w:val="003224F2"/>
    <w:rsid w:val="00324F18"/>
    <w:rsid w:val="00326290"/>
    <w:rsid w:val="00326812"/>
    <w:rsid w:val="003274B8"/>
    <w:rsid w:val="00330163"/>
    <w:rsid w:val="00330630"/>
    <w:rsid w:val="00330ADD"/>
    <w:rsid w:val="00331057"/>
    <w:rsid w:val="0033323D"/>
    <w:rsid w:val="00337BDC"/>
    <w:rsid w:val="00337D52"/>
    <w:rsid w:val="00341863"/>
    <w:rsid w:val="00341AF5"/>
    <w:rsid w:val="00342424"/>
    <w:rsid w:val="00343832"/>
    <w:rsid w:val="003446B3"/>
    <w:rsid w:val="00344762"/>
    <w:rsid w:val="00344CB5"/>
    <w:rsid w:val="0034536B"/>
    <w:rsid w:val="00345A25"/>
    <w:rsid w:val="00345AFF"/>
    <w:rsid w:val="0034648F"/>
    <w:rsid w:val="00347E88"/>
    <w:rsid w:val="00350D10"/>
    <w:rsid w:val="00350D38"/>
    <w:rsid w:val="00351C9D"/>
    <w:rsid w:val="00352365"/>
    <w:rsid w:val="003529AA"/>
    <w:rsid w:val="00353033"/>
    <w:rsid w:val="00353B87"/>
    <w:rsid w:val="00353E81"/>
    <w:rsid w:val="003540CA"/>
    <w:rsid w:val="00354A54"/>
    <w:rsid w:val="00355C12"/>
    <w:rsid w:val="0035787C"/>
    <w:rsid w:val="00360326"/>
    <w:rsid w:val="00360C93"/>
    <w:rsid w:val="00360CDC"/>
    <w:rsid w:val="003615AE"/>
    <w:rsid w:val="003619F4"/>
    <w:rsid w:val="00361CEB"/>
    <w:rsid w:val="003621B0"/>
    <w:rsid w:val="003631E8"/>
    <w:rsid w:val="003642FE"/>
    <w:rsid w:val="00366088"/>
    <w:rsid w:val="00366787"/>
    <w:rsid w:val="003671AE"/>
    <w:rsid w:val="00367D33"/>
    <w:rsid w:val="00367E1A"/>
    <w:rsid w:val="003709CF"/>
    <w:rsid w:val="003717B4"/>
    <w:rsid w:val="003741F0"/>
    <w:rsid w:val="003743A8"/>
    <w:rsid w:val="00375886"/>
    <w:rsid w:val="0037670E"/>
    <w:rsid w:val="00376A76"/>
    <w:rsid w:val="00376DE0"/>
    <w:rsid w:val="0037748C"/>
    <w:rsid w:val="00381DF2"/>
    <w:rsid w:val="00382869"/>
    <w:rsid w:val="003829CD"/>
    <w:rsid w:val="00383CE3"/>
    <w:rsid w:val="003851D4"/>
    <w:rsid w:val="003900F1"/>
    <w:rsid w:val="003906AD"/>
    <w:rsid w:val="00390AB3"/>
    <w:rsid w:val="00391315"/>
    <w:rsid w:val="00392B0F"/>
    <w:rsid w:val="003932B4"/>
    <w:rsid w:val="00393DBC"/>
    <w:rsid w:val="00393DF5"/>
    <w:rsid w:val="0039497B"/>
    <w:rsid w:val="00396883"/>
    <w:rsid w:val="003975BF"/>
    <w:rsid w:val="003978E1"/>
    <w:rsid w:val="003A0013"/>
    <w:rsid w:val="003A19AF"/>
    <w:rsid w:val="003A1CAE"/>
    <w:rsid w:val="003A2DBC"/>
    <w:rsid w:val="003A2E11"/>
    <w:rsid w:val="003A3EC0"/>
    <w:rsid w:val="003A734D"/>
    <w:rsid w:val="003B03CD"/>
    <w:rsid w:val="003B0841"/>
    <w:rsid w:val="003B09BF"/>
    <w:rsid w:val="003B0D7F"/>
    <w:rsid w:val="003B2F26"/>
    <w:rsid w:val="003B3FE7"/>
    <w:rsid w:val="003B4059"/>
    <w:rsid w:val="003B52A8"/>
    <w:rsid w:val="003B5673"/>
    <w:rsid w:val="003B62FB"/>
    <w:rsid w:val="003B6CA8"/>
    <w:rsid w:val="003C08C8"/>
    <w:rsid w:val="003C1A60"/>
    <w:rsid w:val="003C201E"/>
    <w:rsid w:val="003C26CE"/>
    <w:rsid w:val="003C35FD"/>
    <w:rsid w:val="003C4314"/>
    <w:rsid w:val="003C65D1"/>
    <w:rsid w:val="003C6A1F"/>
    <w:rsid w:val="003C6AF2"/>
    <w:rsid w:val="003C74C1"/>
    <w:rsid w:val="003D030A"/>
    <w:rsid w:val="003D045B"/>
    <w:rsid w:val="003D0560"/>
    <w:rsid w:val="003D2924"/>
    <w:rsid w:val="003D3247"/>
    <w:rsid w:val="003D5557"/>
    <w:rsid w:val="003D5697"/>
    <w:rsid w:val="003D5886"/>
    <w:rsid w:val="003D5BE6"/>
    <w:rsid w:val="003D614A"/>
    <w:rsid w:val="003D71FA"/>
    <w:rsid w:val="003D7B01"/>
    <w:rsid w:val="003E0276"/>
    <w:rsid w:val="003E0913"/>
    <w:rsid w:val="003E253E"/>
    <w:rsid w:val="003E2AC8"/>
    <w:rsid w:val="003E2AEF"/>
    <w:rsid w:val="003E2F4F"/>
    <w:rsid w:val="003E339A"/>
    <w:rsid w:val="003E34B2"/>
    <w:rsid w:val="003E3958"/>
    <w:rsid w:val="003E6811"/>
    <w:rsid w:val="003E7535"/>
    <w:rsid w:val="003F08C4"/>
    <w:rsid w:val="003F1ABF"/>
    <w:rsid w:val="003F24BE"/>
    <w:rsid w:val="003F2715"/>
    <w:rsid w:val="003F2B85"/>
    <w:rsid w:val="003F2CA9"/>
    <w:rsid w:val="003F42C0"/>
    <w:rsid w:val="003F54CB"/>
    <w:rsid w:val="003F55FE"/>
    <w:rsid w:val="003F647D"/>
    <w:rsid w:val="003F6994"/>
    <w:rsid w:val="00400806"/>
    <w:rsid w:val="004010A8"/>
    <w:rsid w:val="004011BF"/>
    <w:rsid w:val="00401DA6"/>
    <w:rsid w:val="00404A00"/>
    <w:rsid w:val="004052AD"/>
    <w:rsid w:val="00406CF9"/>
    <w:rsid w:val="004103FA"/>
    <w:rsid w:val="00410CBA"/>
    <w:rsid w:val="00411AFC"/>
    <w:rsid w:val="00414144"/>
    <w:rsid w:val="00414617"/>
    <w:rsid w:val="004151AF"/>
    <w:rsid w:val="00416397"/>
    <w:rsid w:val="0041654E"/>
    <w:rsid w:val="00416959"/>
    <w:rsid w:val="00420C1F"/>
    <w:rsid w:val="00421BE4"/>
    <w:rsid w:val="00422392"/>
    <w:rsid w:val="00422CA8"/>
    <w:rsid w:val="00423202"/>
    <w:rsid w:val="0042652A"/>
    <w:rsid w:val="0042670D"/>
    <w:rsid w:val="00426AB2"/>
    <w:rsid w:val="00427244"/>
    <w:rsid w:val="004278D7"/>
    <w:rsid w:val="004279E4"/>
    <w:rsid w:val="00430E47"/>
    <w:rsid w:val="00431223"/>
    <w:rsid w:val="00433E23"/>
    <w:rsid w:val="0043404D"/>
    <w:rsid w:val="00435706"/>
    <w:rsid w:val="004361E5"/>
    <w:rsid w:val="00436901"/>
    <w:rsid w:val="00436AB4"/>
    <w:rsid w:val="00441455"/>
    <w:rsid w:val="00442961"/>
    <w:rsid w:val="00443936"/>
    <w:rsid w:val="00443C18"/>
    <w:rsid w:val="0044492D"/>
    <w:rsid w:val="004451E0"/>
    <w:rsid w:val="004462EB"/>
    <w:rsid w:val="00446438"/>
    <w:rsid w:val="00446E37"/>
    <w:rsid w:val="00447127"/>
    <w:rsid w:val="00447646"/>
    <w:rsid w:val="00450FA5"/>
    <w:rsid w:val="00451892"/>
    <w:rsid w:val="004534E3"/>
    <w:rsid w:val="004535E0"/>
    <w:rsid w:val="004536E2"/>
    <w:rsid w:val="00453F45"/>
    <w:rsid w:val="00454668"/>
    <w:rsid w:val="00457F09"/>
    <w:rsid w:val="00457F52"/>
    <w:rsid w:val="00461197"/>
    <w:rsid w:val="00461C1F"/>
    <w:rsid w:val="00462852"/>
    <w:rsid w:val="00463680"/>
    <w:rsid w:val="004639B1"/>
    <w:rsid w:val="00464557"/>
    <w:rsid w:val="00464E52"/>
    <w:rsid w:val="00465313"/>
    <w:rsid w:val="00465870"/>
    <w:rsid w:val="00466D7B"/>
    <w:rsid w:val="00471C81"/>
    <w:rsid w:val="00472427"/>
    <w:rsid w:val="0047324B"/>
    <w:rsid w:val="00473DD5"/>
    <w:rsid w:val="004754BE"/>
    <w:rsid w:val="00477994"/>
    <w:rsid w:val="00477B9F"/>
    <w:rsid w:val="0048096B"/>
    <w:rsid w:val="00480E56"/>
    <w:rsid w:val="00481891"/>
    <w:rsid w:val="004831FA"/>
    <w:rsid w:val="00483660"/>
    <w:rsid w:val="00484717"/>
    <w:rsid w:val="004854CC"/>
    <w:rsid w:val="0048683D"/>
    <w:rsid w:val="004873C1"/>
    <w:rsid w:val="004879A7"/>
    <w:rsid w:val="00487C79"/>
    <w:rsid w:val="00487D19"/>
    <w:rsid w:val="00490229"/>
    <w:rsid w:val="004902D7"/>
    <w:rsid w:val="004909C5"/>
    <w:rsid w:val="00491E06"/>
    <w:rsid w:val="00492685"/>
    <w:rsid w:val="004928DE"/>
    <w:rsid w:val="004933A6"/>
    <w:rsid w:val="00493583"/>
    <w:rsid w:val="004938FE"/>
    <w:rsid w:val="0049651B"/>
    <w:rsid w:val="00497063"/>
    <w:rsid w:val="00497812"/>
    <w:rsid w:val="00497A86"/>
    <w:rsid w:val="004A014D"/>
    <w:rsid w:val="004A0D33"/>
    <w:rsid w:val="004A1718"/>
    <w:rsid w:val="004A2A72"/>
    <w:rsid w:val="004A2B47"/>
    <w:rsid w:val="004A2FF1"/>
    <w:rsid w:val="004A3D2D"/>
    <w:rsid w:val="004A4A08"/>
    <w:rsid w:val="004A52C1"/>
    <w:rsid w:val="004A589B"/>
    <w:rsid w:val="004A61E6"/>
    <w:rsid w:val="004A6F39"/>
    <w:rsid w:val="004A7841"/>
    <w:rsid w:val="004B2C43"/>
    <w:rsid w:val="004B4697"/>
    <w:rsid w:val="004B4AF9"/>
    <w:rsid w:val="004B61AF"/>
    <w:rsid w:val="004B61EB"/>
    <w:rsid w:val="004B673B"/>
    <w:rsid w:val="004C0E84"/>
    <w:rsid w:val="004C15E2"/>
    <w:rsid w:val="004C2219"/>
    <w:rsid w:val="004C3C45"/>
    <w:rsid w:val="004C47A9"/>
    <w:rsid w:val="004C5DFD"/>
    <w:rsid w:val="004C5FC2"/>
    <w:rsid w:val="004C5FDD"/>
    <w:rsid w:val="004C62D9"/>
    <w:rsid w:val="004C6662"/>
    <w:rsid w:val="004D0ED2"/>
    <w:rsid w:val="004D224B"/>
    <w:rsid w:val="004D4A1E"/>
    <w:rsid w:val="004D4FD0"/>
    <w:rsid w:val="004D5AEF"/>
    <w:rsid w:val="004D610F"/>
    <w:rsid w:val="004D6B35"/>
    <w:rsid w:val="004D7527"/>
    <w:rsid w:val="004D79E4"/>
    <w:rsid w:val="004E096C"/>
    <w:rsid w:val="004E10FE"/>
    <w:rsid w:val="004E13C6"/>
    <w:rsid w:val="004E1C5E"/>
    <w:rsid w:val="004E217D"/>
    <w:rsid w:val="004E2D4D"/>
    <w:rsid w:val="004E461D"/>
    <w:rsid w:val="004E4AEE"/>
    <w:rsid w:val="004E70AE"/>
    <w:rsid w:val="004E7341"/>
    <w:rsid w:val="004E7B3D"/>
    <w:rsid w:val="004E7D91"/>
    <w:rsid w:val="004F00E6"/>
    <w:rsid w:val="004F063C"/>
    <w:rsid w:val="004F3FAF"/>
    <w:rsid w:val="004F4B28"/>
    <w:rsid w:val="004F5648"/>
    <w:rsid w:val="004F5903"/>
    <w:rsid w:val="004F5D2D"/>
    <w:rsid w:val="004F6B56"/>
    <w:rsid w:val="004F7542"/>
    <w:rsid w:val="00500615"/>
    <w:rsid w:val="00501EDF"/>
    <w:rsid w:val="005039EE"/>
    <w:rsid w:val="00503B0B"/>
    <w:rsid w:val="00504019"/>
    <w:rsid w:val="005044F7"/>
    <w:rsid w:val="00506022"/>
    <w:rsid w:val="00506091"/>
    <w:rsid w:val="00507C66"/>
    <w:rsid w:val="0051201B"/>
    <w:rsid w:val="005122CB"/>
    <w:rsid w:val="00512E54"/>
    <w:rsid w:val="005136F0"/>
    <w:rsid w:val="00514E4F"/>
    <w:rsid w:val="00514FFC"/>
    <w:rsid w:val="005157EB"/>
    <w:rsid w:val="00515BE5"/>
    <w:rsid w:val="005160B6"/>
    <w:rsid w:val="00516463"/>
    <w:rsid w:val="0051714D"/>
    <w:rsid w:val="005176DA"/>
    <w:rsid w:val="005217D9"/>
    <w:rsid w:val="00521D0A"/>
    <w:rsid w:val="00525E82"/>
    <w:rsid w:val="00526A1E"/>
    <w:rsid w:val="00526AC0"/>
    <w:rsid w:val="005301EB"/>
    <w:rsid w:val="00532C0C"/>
    <w:rsid w:val="00534247"/>
    <w:rsid w:val="00534A76"/>
    <w:rsid w:val="00535ABF"/>
    <w:rsid w:val="00535F7D"/>
    <w:rsid w:val="005360ED"/>
    <w:rsid w:val="00536495"/>
    <w:rsid w:val="00537762"/>
    <w:rsid w:val="005436FB"/>
    <w:rsid w:val="00543812"/>
    <w:rsid w:val="00544338"/>
    <w:rsid w:val="00546570"/>
    <w:rsid w:val="0054788F"/>
    <w:rsid w:val="00547BAB"/>
    <w:rsid w:val="00550391"/>
    <w:rsid w:val="005504D5"/>
    <w:rsid w:val="0055079D"/>
    <w:rsid w:val="005535C5"/>
    <w:rsid w:val="00555E11"/>
    <w:rsid w:val="00557E25"/>
    <w:rsid w:val="00560120"/>
    <w:rsid w:val="00562816"/>
    <w:rsid w:val="00563D5C"/>
    <w:rsid w:val="00566A77"/>
    <w:rsid w:val="005704DE"/>
    <w:rsid w:val="005718CA"/>
    <w:rsid w:val="00573812"/>
    <w:rsid w:val="005756FB"/>
    <w:rsid w:val="005758C7"/>
    <w:rsid w:val="0057697B"/>
    <w:rsid w:val="005800C7"/>
    <w:rsid w:val="005806D7"/>
    <w:rsid w:val="0058219B"/>
    <w:rsid w:val="0058382D"/>
    <w:rsid w:val="005839E3"/>
    <w:rsid w:val="005842CD"/>
    <w:rsid w:val="00585734"/>
    <w:rsid w:val="00587BC9"/>
    <w:rsid w:val="0059141D"/>
    <w:rsid w:val="0059156A"/>
    <w:rsid w:val="005924A3"/>
    <w:rsid w:val="005931B6"/>
    <w:rsid w:val="00593321"/>
    <w:rsid w:val="005940E2"/>
    <w:rsid w:val="005958DB"/>
    <w:rsid w:val="00596591"/>
    <w:rsid w:val="005966F6"/>
    <w:rsid w:val="005A0D25"/>
    <w:rsid w:val="005A11A8"/>
    <w:rsid w:val="005A232D"/>
    <w:rsid w:val="005A2CA9"/>
    <w:rsid w:val="005A35A2"/>
    <w:rsid w:val="005A3D78"/>
    <w:rsid w:val="005A5577"/>
    <w:rsid w:val="005A5AFD"/>
    <w:rsid w:val="005A5C7F"/>
    <w:rsid w:val="005A5E54"/>
    <w:rsid w:val="005A60B8"/>
    <w:rsid w:val="005B091C"/>
    <w:rsid w:val="005B0A97"/>
    <w:rsid w:val="005B1688"/>
    <w:rsid w:val="005B3937"/>
    <w:rsid w:val="005B39F5"/>
    <w:rsid w:val="005B40C8"/>
    <w:rsid w:val="005B69BC"/>
    <w:rsid w:val="005B75E7"/>
    <w:rsid w:val="005C0261"/>
    <w:rsid w:val="005C0CC3"/>
    <w:rsid w:val="005C1C7D"/>
    <w:rsid w:val="005C1D86"/>
    <w:rsid w:val="005C285E"/>
    <w:rsid w:val="005C4092"/>
    <w:rsid w:val="005C416F"/>
    <w:rsid w:val="005C4A96"/>
    <w:rsid w:val="005C4F23"/>
    <w:rsid w:val="005C543C"/>
    <w:rsid w:val="005C57E6"/>
    <w:rsid w:val="005C5A53"/>
    <w:rsid w:val="005C5F8C"/>
    <w:rsid w:val="005C6A2D"/>
    <w:rsid w:val="005C71EA"/>
    <w:rsid w:val="005D0030"/>
    <w:rsid w:val="005D0164"/>
    <w:rsid w:val="005D49CE"/>
    <w:rsid w:val="005D4BC9"/>
    <w:rsid w:val="005D4F7B"/>
    <w:rsid w:val="005D545D"/>
    <w:rsid w:val="005E0610"/>
    <w:rsid w:val="005E0B38"/>
    <w:rsid w:val="005E0ED1"/>
    <w:rsid w:val="005E1BB8"/>
    <w:rsid w:val="005E2DCC"/>
    <w:rsid w:val="005E4FB8"/>
    <w:rsid w:val="005E7A87"/>
    <w:rsid w:val="005F0806"/>
    <w:rsid w:val="005F09CC"/>
    <w:rsid w:val="005F278D"/>
    <w:rsid w:val="005F2E66"/>
    <w:rsid w:val="005F64E7"/>
    <w:rsid w:val="006000CE"/>
    <w:rsid w:val="00600B6C"/>
    <w:rsid w:val="00600C53"/>
    <w:rsid w:val="00600D55"/>
    <w:rsid w:val="00600D97"/>
    <w:rsid w:val="00601877"/>
    <w:rsid w:val="00602A63"/>
    <w:rsid w:val="00602D2B"/>
    <w:rsid w:val="006030C7"/>
    <w:rsid w:val="0060322E"/>
    <w:rsid w:val="006036EE"/>
    <w:rsid w:val="006037EC"/>
    <w:rsid w:val="006062F8"/>
    <w:rsid w:val="006063B4"/>
    <w:rsid w:val="00606B4B"/>
    <w:rsid w:val="0060757A"/>
    <w:rsid w:val="006124E8"/>
    <w:rsid w:val="0061266E"/>
    <w:rsid w:val="00613220"/>
    <w:rsid w:val="00614497"/>
    <w:rsid w:val="00615D1F"/>
    <w:rsid w:val="00620FFB"/>
    <w:rsid w:val="00621318"/>
    <w:rsid w:val="0062194A"/>
    <w:rsid w:val="00621B43"/>
    <w:rsid w:val="006228F1"/>
    <w:rsid w:val="00622919"/>
    <w:rsid w:val="00623093"/>
    <w:rsid w:val="00623FE7"/>
    <w:rsid w:val="006251AF"/>
    <w:rsid w:val="006278D2"/>
    <w:rsid w:val="0063000B"/>
    <w:rsid w:val="00631760"/>
    <w:rsid w:val="00633704"/>
    <w:rsid w:val="0063373C"/>
    <w:rsid w:val="00636E44"/>
    <w:rsid w:val="00636E4D"/>
    <w:rsid w:val="00637BFF"/>
    <w:rsid w:val="00637CB8"/>
    <w:rsid w:val="00640DBB"/>
    <w:rsid w:val="00641911"/>
    <w:rsid w:val="006454E2"/>
    <w:rsid w:val="0064723D"/>
    <w:rsid w:val="006477B7"/>
    <w:rsid w:val="0064781C"/>
    <w:rsid w:val="00647BCD"/>
    <w:rsid w:val="00651170"/>
    <w:rsid w:val="0065231B"/>
    <w:rsid w:val="0065313E"/>
    <w:rsid w:val="0065378E"/>
    <w:rsid w:val="0065597D"/>
    <w:rsid w:val="00656EED"/>
    <w:rsid w:val="00660DE0"/>
    <w:rsid w:val="00661282"/>
    <w:rsid w:val="006612C8"/>
    <w:rsid w:val="00662EAC"/>
    <w:rsid w:val="00663927"/>
    <w:rsid w:val="00663DE8"/>
    <w:rsid w:val="00663E75"/>
    <w:rsid w:val="006670AD"/>
    <w:rsid w:val="00671181"/>
    <w:rsid w:val="00671D46"/>
    <w:rsid w:val="00671D67"/>
    <w:rsid w:val="00673319"/>
    <w:rsid w:val="00673ACA"/>
    <w:rsid w:val="00674F15"/>
    <w:rsid w:val="006753EC"/>
    <w:rsid w:val="00677651"/>
    <w:rsid w:val="00677716"/>
    <w:rsid w:val="00677B31"/>
    <w:rsid w:val="00680055"/>
    <w:rsid w:val="00681E27"/>
    <w:rsid w:val="00682688"/>
    <w:rsid w:val="00683A82"/>
    <w:rsid w:val="00684A5C"/>
    <w:rsid w:val="00684F75"/>
    <w:rsid w:val="00685659"/>
    <w:rsid w:val="006859A8"/>
    <w:rsid w:val="006861D2"/>
    <w:rsid w:val="00686EA5"/>
    <w:rsid w:val="00687245"/>
    <w:rsid w:val="00687A27"/>
    <w:rsid w:val="006904D2"/>
    <w:rsid w:val="0069183C"/>
    <w:rsid w:val="00691E47"/>
    <w:rsid w:val="006932DB"/>
    <w:rsid w:val="00693D9D"/>
    <w:rsid w:val="0069487B"/>
    <w:rsid w:val="00694F29"/>
    <w:rsid w:val="006950F9"/>
    <w:rsid w:val="006955B9"/>
    <w:rsid w:val="00697522"/>
    <w:rsid w:val="006A074D"/>
    <w:rsid w:val="006A28AF"/>
    <w:rsid w:val="006A2C9A"/>
    <w:rsid w:val="006A301F"/>
    <w:rsid w:val="006A508B"/>
    <w:rsid w:val="006A62E4"/>
    <w:rsid w:val="006A64FB"/>
    <w:rsid w:val="006A6B27"/>
    <w:rsid w:val="006A6CEB"/>
    <w:rsid w:val="006A7AB9"/>
    <w:rsid w:val="006B14B4"/>
    <w:rsid w:val="006B21C4"/>
    <w:rsid w:val="006B2774"/>
    <w:rsid w:val="006B45FC"/>
    <w:rsid w:val="006B497A"/>
    <w:rsid w:val="006B74CE"/>
    <w:rsid w:val="006C003F"/>
    <w:rsid w:val="006C0DFA"/>
    <w:rsid w:val="006C233D"/>
    <w:rsid w:val="006C2AD6"/>
    <w:rsid w:val="006C2FDF"/>
    <w:rsid w:val="006C3BBA"/>
    <w:rsid w:val="006C5B99"/>
    <w:rsid w:val="006C72BB"/>
    <w:rsid w:val="006C77CA"/>
    <w:rsid w:val="006D0789"/>
    <w:rsid w:val="006D2755"/>
    <w:rsid w:val="006D2936"/>
    <w:rsid w:val="006D2F3D"/>
    <w:rsid w:val="006D3D4E"/>
    <w:rsid w:val="006D3EBC"/>
    <w:rsid w:val="006D3FF9"/>
    <w:rsid w:val="006D58A8"/>
    <w:rsid w:val="006D72C0"/>
    <w:rsid w:val="006D7B55"/>
    <w:rsid w:val="006E18FD"/>
    <w:rsid w:val="006E1C35"/>
    <w:rsid w:val="006E2686"/>
    <w:rsid w:val="006E3CB0"/>
    <w:rsid w:val="006E4325"/>
    <w:rsid w:val="006E49D5"/>
    <w:rsid w:val="006E4ADB"/>
    <w:rsid w:val="006E6DE4"/>
    <w:rsid w:val="006E7401"/>
    <w:rsid w:val="006E76D2"/>
    <w:rsid w:val="006E7AFE"/>
    <w:rsid w:val="006F17EE"/>
    <w:rsid w:val="006F21C8"/>
    <w:rsid w:val="006F278E"/>
    <w:rsid w:val="006F55D8"/>
    <w:rsid w:val="006F61A2"/>
    <w:rsid w:val="006F6FFE"/>
    <w:rsid w:val="006F75BB"/>
    <w:rsid w:val="007003E4"/>
    <w:rsid w:val="00700813"/>
    <w:rsid w:val="00702B91"/>
    <w:rsid w:val="00705195"/>
    <w:rsid w:val="00705C6D"/>
    <w:rsid w:val="0070742B"/>
    <w:rsid w:val="0071018D"/>
    <w:rsid w:val="00710626"/>
    <w:rsid w:val="00710E54"/>
    <w:rsid w:val="0071225E"/>
    <w:rsid w:val="0071259C"/>
    <w:rsid w:val="00712807"/>
    <w:rsid w:val="0071305E"/>
    <w:rsid w:val="0071601D"/>
    <w:rsid w:val="00716C90"/>
    <w:rsid w:val="00717524"/>
    <w:rsid w:val="00717526"/>
    <w:rsid w:val="00717818"/>
    <w:rsid w:val="007237DC"/>
    <w:rsid w:val="00724704"/>
    <w:rsid w:val="00724872"/>
    <w:rsid w:val="00725BD6"/>
    <w:rsid w:val="007262AB"/>
    <w:rsid w:val="00726615"/>
    <w:rsid w:val="00726D00"/>
    <w:rsid w:val="0072704C"/>
    <w:rsid w:val="007270C9"/>
    <w:rsid w:val="00730CD5"/>
    <w:rsid w:val="00730D2F"/>
    <w:rsid w:val="00732CCA"/>
    <w:rsid w:val="007333C2"/>
    <w:rsid w:val="0073384D"/>
    <w:rsid w:val="00735B6D"/>
    <w:rsid w:val="007409C0"/>
    <w:rsid w:val="00741CF0"/>
    <w:rsid w:val="00742094"/>
    <w:rsid w:val="007420A1"/>
    <w:rsid w:val="00742E0D"/>
    <w:rsid w:val="007436BE"/>
    <w:rsid w:val="0074396E"/>
    <w:rsid w:val="00743989"/>
    <w:rsid w:val="00744311"/>
    <w:rsid w:val="0074474C"/>
    <w:rsid w:val="00746AF9"/>
    <w:rsid w:val="00746C1F"/>
    <w:rsid w:val="00746FAA"/>
    <w:rsid w:val="00747095"/>
    <w:rsid w:val="00751C95"/>
    <w:rsid w:val="0075346F"/>
    <w:rsid w:val="0075477C"/>
    <w:rsid w:val="00754B09"/>
    <w:rsid w:val="007552F3"/>
    <w:rsid w:val="007561D9"/>
    <w:rsid w:val="00756C4D"/>
    <w:rsid w:val="00756E26"/>
    <w:rsid w:val="00756F60"/>
    <w:rsid w:val="00757E7F"/>
    <w:rsid w:val="007605FD"/>
    <w:rsid w:val="007607A9"/>
    <w:rsid w:val="00760FBF"/>
    <w:rsid w:val="00761E64"/>
    <w:rsid w:val="0076213D"/>
    <w:rsid w:val="0076341D"/>
    <w:rsid w:val="00763B53"/>
    <w:rsid w:val="007641C8"/>
    <w:rsid w:val="0076446B"/>
    <w:rsid w:val="00764497"/>
    <w:rsid w:val="00765425"/>
    <w:rsid w:val="00766A09"/>
    <w:rsid w:val="0076752F"/>
    <w:rsid w:val="007675C1"/>
    <w:rsid w:val="0077177C"/>
    <w:rsid w:val="007734B8"/>
    <w:rsid w:val="007760AD"/>
    <w:rsid w:val="00776103"/>
    <w:rsid w:val="00776466"/>
    <w:rsid w:val="0078144D"/>
    <w:rsid w:val="007817DB"/>
    <w:rsid w:val="00782485"/>
    <w:rsid w:val="0078297B"/>
    <w:rsid w:val="00783C76"/>
    <w:rsid w:val="00784ACF"/>
    <w:rsid w:val="00785509"/>
    <w:rsid w:val="00785E4F"/>
    <w:rsid w:val="00786BD8"/>
    <w:rsid w:val="00790862"/>
    <w:rsid w:val="00790C06"/>
    <w:rsid w:val="00792995"/>
    <w:rsid w:val="00792C4C"/>
    <w:rsid w:val="00795338"/>
    <w:rsid w:val="007953E8"/>
    <w:rsid w:val="007958D4"/>
    <w:rsid w:val="0079638E"/>
    <w:rsid w:val="007A10BF"/>
    <w:rsid w:val="007A11E4"/>
    <w:rsid w:val="007A1278"/>
    <w:rsid w:val="007A158C"/>
    <w:rsid w:val="007A160A"/>
    <w:rsid w:val="007A3C33"/>
    <w:rsid w:val="007A3E41"/>
    <w:rsid w:val="007A61E5"/>
    <w:rsid w:val="007A6C0A"/>
    <w:rsid w:val="007A76CC"/>
    <w:rsid w:val="007B362A"/>
    <w:rsid w:val="007B3DEC"/>
    <w:rsid w:val="007B4A66"/>
    <w:rsid w:val="007B60AF"/>
    <w:rsid w:val="007B60B2"/>
    <w:rsid w:val="007B70E9"/>
    <w:rsid w:val="007C10C0"/>
    <w:rsid w:val="007C2826"/>
    <w:rsid w:val="007C29C9"/>
    <w:rsid w:val="007C3946"/>
    <w:rsid w:val="007C4978"/>
    <w:rsid w:val="007C4E74"/>
    <w:rsid w:val="007C6994"/>
    <w:rsid w:val="007C720E"/>
    <w:rsid w:val="007C7702"/>
    <w:rsid w:val="007D001F"/>
    <w:rsid w:val="007D16A0"/>
    <w:rsid w:val="007D3CA5"/>
    <w:rsid w:val="007D51EC"/>
    <w:rsid w:val="007D5D9E"/>
    <w:rsid w:val="007D621C"/>
    <w:rsid w:val="007D62A3"/>
    <w:rsid w:val="007E0004"/>
    <w:rsid w:val="007E1593"/>
    <w:rsid w:val="007E29EB"/>
    <w:rsid w:val="007E33FA"/>
    <w:rsid w:val="007E3A10"/>
    <w:rsid w:val="007E4632"/>
    <w:rsid w:val="007E48FE"/>
    <w:rsid w:val="007E4D5A"/>
    <w:rsid w:val="007E6473"/>
    <w:rsid w:val="007F0FDA"/>
    <w:rsid w:val="007F1E0A"/>
    <w:rsid w:val="007F22B3"/>
    <w:rsid w:val="007F2550"/>
    <w:rsid w:val="007F29BD"/>
    <w:rsid w:val="007F3D5E"/>
    <w:rsid w:val="007F4035"/>
    <w:rsid w:val="007F4649"/>
    <w:rsid w:val="007F4DA1"/>
    <w:rsid w:val="007F556A"/>
    <w:rsid w:val="007F5692"/>
    <w:rsid w:val="007F783D"/>
    <w:rsid w:val="00801F22"/>
    <w:rsid w:val="00803887"/>
    <w:rsid w:val="00804590"/>
    <w:rsid w:val="00806A76"/>
    <w:rsid w:val="00807C4D"/>
    <w:rsid w:val="008109A1"/>
    <w:rsid w:val="00810F63"/>
    <w:rsid w:val="008110C0"/>
    <w:rsid w:val="008115CE"/>
    <w:rsid w:val="00811EF2"/>
    <w:rsid w:val="008144CF"/>
    <w:rsid w:val="00817175"/>
    <w:rsid w:val="0082112B"/>
    <w:rsid w:val="008237B6"/>
    <w:rsid w:val="0082619A"/>
    <w:rsid w:val="00826F5B"/>
    <w:rsid w:val="0082754F"/>
    <w:rsid w:val="00830B44"/>
    <w:rsid w:val="00834AA7"/>
    <w:rsid w:val="008352DA"/>
    <w:rsid w:val="00836FD6"/>
    <w:rsid w:val="00840A37"/>
    <w:rsid w:val="00842F70"/>
    <w:rsid w:val="00843D31"/>
    <w:rsid w:val="00844165"/>
    <w:rsid w:val="008447A5"/>
    <w:rsid w:val="00844BB2"/>
    <w:rsid w:val="00844C98"/>
    <w:rsid w:val="00845650"/>
    <w:rsid w:val="00845F1C"/>
    <w:rsid w:val="00847BCC"/>
    <w:rsid w:val="00847E83"/>
    <w:rsid w:val="00850300"/>
    <w:rsid w:val="00850A5F"/>
    <w:rsid w:val="00855C72"/>
    <w:rsid w:val="00855F4B"/>
    <w:rsid w:val="00856451"/>
    <w:rsid w:val="00862706"/>
    <w:rsid w:val="00862AA4"/>
    <w:rsid w:val="00862B25"/>
    <w:rsid w:val="00862B96"/>
    <w:rsid w:val="00862DDA"/>
    <w:rsid w:val="00862EAD"/>
    <w:rsid w:val="00863F32"/>
    <w:rsid w:val="0086411A"/>
    <w:rsid w:val="008647DE"/>
    <w:rsid w:val="008662A8"/>
    <w:rsid w:val="00866C39"/>
    <w:rsid w:val="0087010D"/>
    <w:rsid w:val="0087134B"/>
    <w:rsid w:val="00873244"/>
    <w:rsid w:val="0087333D"/>
    <w:rsid w:val="00873A63"/>
    <w:rsid w:val="008742BE"/>
    <w:rsid w:val="008748C0"/>
    <w:rsid w:val="00875439"/>
    <w:rsid w:val="0087729D"/>
    <w:rsid w:val="00877733"/>
    <w:rsid w:val="0088149A"/>
    <w:rsid w:val="00881E29"/>
    <w:rsid w:val="00881EA4"/>
    <w:rsid w:val="00883799"/>
    <w:rsid w:val="00883EF9"/>
    <w:rsid w:val="0088403F"/>
    <w:rsid w:val="00885339"/>
    <w:rsid w:val="008853EA"/>
    <w:rsid w:val="0089174E"/>
    <w:rsid w:val="008926F7"/>
    <w:rsid w:val="008930B1"/>
    <w:rsid w:val="008937A5"/>
    <w:rsid w:val="008938E5"/>
    <w:rsid w:val="00893997"/>
    <w:rsid w:val="00894426"/>
    <w:rsid w:val="00897CF7"/>
    <w:rsid w:val="00897E7A"/>
    <w:rsid w:val="008A251B"/>
    <w:rsid w:val="008A2B36"/>
    <w:rsid w:val="008A384F"/>
    <w:rsid w:val="008A47B8"/>
    <w:rsid w:val="008A4992"/>
    <w:rsid w:val="008A5219"/>
    <w:rsid w:val="008A525B"/>
    <w:rsid w:val="008A5ABA"/>
    <w:rsid w:val="008B168A"/>
    <w:rsid w:val="008B1B14"/>
    <w:rsid w:val="008B3D32"/>
    <w:rsid w:val="008B49A2"/>
    <w:rsid w:val="008B55DB"/>
    <w:rsid w:val="008B5EB4"/>
    <w:rsid w:val="008B7E4B"/>
    <w:rsid w:val="008C24D0"/>
    <w:rsid w:val="008C2DF0"/>
    <w:rsid w:val="008C3EB9"/>
    <w:rsid w:val="008C6094"/>
    <w:rsid w:val="008D1869"/>
    <w:rsid w:val="008D1BA5"/>
    <w:rsid w:val="008D28E1"/>
    <w:rsid w:val="008D28EC"/>
    <w:rsid w:val="008D2A40"/>
    <w:rsid w:val="008D358B"/>
    <w:rsid w:val="008D3C29"/>
    <w:rsid w:val="008D4DD5"/>
    <w:rsid w:val="008D5BDF"/>
    <w:rsid w:val="008E12C5"/>
    <w:rsid w:val="008E19C2"/>
    <w:rsid w:val="008E5D39"/>
    <w:rsid w:val="008E6E92"/>
    <w:rsid w:val="008E7865"/>
    <w:rsid w:val="008E78A3"/>
    <w:rsid w:val="008F0041"/>
    <w:rsid w:val="008F056A"/>
    <w:rsid w:val="008F0C42"/>
    <w:rsid w:val="008F18B2"/>
    <w:rsid w:val="008F1928"/>
    <w:rsid w:val="008F22C5"/>
    <w:rsid w:val="008F3408"/>
    <w:rsid w:val="008F39C3"/>
    <w:rsid w:val="008F54C1"/>
    <w:rsid w:val="008F6E18"/>
    <w:rsid w:val="008F72C7"/>
    <w:rsid w:val="008F7EC2"/>
    <w:rsid w:val="0090125F"/>
    <w:rsid w:val="00901A0F"/>
    <w:rsid w:val="00902992"/>
    <w:rsid w:val="009029F8"/>
    <w:rsid w:val="00903CBD"/>
    <w:rsid w:val="00904D9E"/>
    <w:rsid w:val="00905186"/>
    <w:rsid w:val="009054E2"/>
    <w:rsid w:val="00905CA4"/>
    <w:rsid w:val="009061EA"/>
    <w:rsid w:val="009064E3"/>
    <w:rsid w:val="00910464"/>
    <w:rsid w:val="00910CE5"/>
    <w:rsid w:val="00911DDB"/>
    <w:rsid w:val="009121C5"/>
    <w:rsid w:val="00912A68"/>
    <w:rsid w:val="009135BB"/>
    <w:rsid w:val="00913892"/>
    <w:rsid w:val="00913CC8"/>
    <w:rsid w:val="009143DD"/>
    <w:rsid w:val="00914A0C"/>
    <w:rsid w:val="009158C5"/>
    <w:rsid w:val="00915A92"/>
    <w:rsid w:val="009160C7"/>
    <w:rsid w:val="009165B6"/>
    <w:rsid w:val="009165F6"/>
    <w:rsid w:val="0091678C"/>
    <w:rsid w:val="00917B6E"/>
    <w:rsid w:val="00917E46"/>
    <w:rsid w:val="00917E7E"/>
    <w:rsid w:val="009207FC"/>
    <w:rsid w:val="009214C7"/>
    <w:rsid w:val="0092205E"/>
    <w:rsid w:val="0092599F"/>
    <w:rsid w:val="009268EE"/>
    <w:rsid w:val="0092748C"/>
    <w:rsid w:val="0092758E"/>
    <w:rsid w:val="00930FC7"/>
    <w:rsid w:val="009321EF"/>
    <w:rsid w:val="00932893"/>
    <w:rsid w:val="00932E66"/>
    <w:rsid w:val="0093370A"/>
    <w:rsid w:val="00934BC3"/>
    <w:rsid w:val="009357B8"/>
    <w:rsid w:val="00935E73"/>
    <w:rsid w:val="009376F9"/>
    <w:rsid w:val="00941C12"/>
    <w:rsid w:val="00943C97"/>
    <w:rsid w:val="009452A8"/>
    <w:rsid w:val="00945CF8"/>
    <w:rsid w:val="00945E33"/>
    <w:rsid w:val="00945E9D"/>
    <w:rsid w:val="00946A90"/>
    <w:rsid w:val="00946F13"/>
    <w:rsid w:val="009471C8"/>
    <w:rsid w:val="00947856"/>
    <w:rsid w:val="00950EED"/>
    <w:rsid w:val="0095164F"/>
    <w:rsid w:val="009541E1"/>
    <w:rsid w:val="00955F6D"/>
    <w:rsid w:val="009563E9"/>
    <w:rsid w:val="00957926"/>
    <w:rsid w:val="009579A1"/>
    <w:rsid w:val="00963385"/>
    <w:rsid w:val="009641A4"/>
    <w:rsid w:val="00964A09"/>
    <w:rsid w:val="00964E30"/>
    <w:rsid w:val="009659D6"/>
    <w:rsid w:val="0096679B"/>
    <w:rsid w:val="009675CD"/>
    <w:rsid w:val="00972F14"/>
    <w:rsid w:val="00974438"/>
    <w:rsid w:val="009744A7"/>
    <w:rsid w:val="00974CC8"/>
    <w:rsid w:val="00976393"/>
    <w:rsid w:val="009774C5"/>
    <w:rsid w:val="0097799C"/>
    <w:rsid w:val="00980601"/>
    <w:rsid w:val="00980E5C"/>
    <w:rsid w:val="00980E6F"/>
    <w:rsid w:val="00981938"/>
    <w:rsid w:val="00981D52"/>
    <w:rsid w:val="00982E11"/>
    <w:rsid w:val="009844ED"/>
    <w:rsid w:val="00985B81"/>
    <w:rsid w:val="0098674E"/>
    <w:rsid w:val="00986A6C"/>
    <w:rsid w:val="00987DC1"/>
    <w:rsid w:val="009916A3"/>
    <w:rsid w:val="009918E1"/>
    <w:rsid w:val="009937B6"/>
    <w:rsid w:val="00994BAA"/>
    <w:rsid w:val="009954E2"/>
    <w:rsid w:val="00996277"/>
    <w:rsid w:val="0099738D"/>
    <w:rsid w:val="009A1681"/>
    <w:rsid w:val="009A28E3"/>
    <w:rsid w:val="009A2A37"/>
    <w:rsid w:val="009A45E7"/>
    <w:rsid w:val="009A4CE0"/>
    <w:rsid w:val="009A608A"/>
    <w:rsid w:val="009A62AE"/>
    <w:rsid w:val="009A63C3"/>
    <w:rsid w:val="009A717B"/>
    <w:rsid w:val="009A79FF"/>
    <w:rsid w:val="009A7E6F"/>
    <w:rsid w:val="009B1828"/>
    <w:rsid w:val="009B332C"/>
    <w:rsid w:val="009B3708"/>
    <w:rsid w:val="009B5D9F"/>
    <w:rsid w:val="009B7208"/>
    <w:rsid w:val="009C017E"/>
    <w:rsid w:val="009C0896"/>
    <w:rsid w:val="009C0D59"/>
    <w:rsid w:val="009C0E60"/>
    <w:rsid w:val="009C13A1"/>
    <w:rsid w:val="009C16CE"/>
    <w:rsid w:val="009C1B92"/>
    <w:rsid w:val="009C243E"/>
    <w:rsid w:val="009C24A7"/>
    <w:rsid w:val="009C3F2D"/>
    <w:rsid w:val="009C5C3A"/>
    <w:rsid w:val="009C6F9F"/>
    <w:rsid w:val="009C6FB0"/>
    <w:rsid w:val="009D0A0C"/>
    <w:rsid w:val="009D23E3"/>
    <w:rsid w:val="009D4704"/>
    <w:rsid w:val="009D480F"/>
    <w:rsid w:val="009D5677"/>
    <w:rsid w:val="009D6534"/>
    <w:rsid w:val="009D6DFE"/>
    <w:rsid w:val="009D7167"/>
    <w:rsid w:val="009D7E6E"/>
    <w:rsid w:val="009E0352"/>
    <w:rsid w:val="009E07B2"/>
    <w:rsid w:val="009E12D0"/>
    <w:rsid w:val="009E3638"/>
    <w:rsid w:val="009E3F4A"/>
    <w:rsid w:val="009E5A70"/>
    <w:rsid w:val="009F0620"/>
    <w:rsid w:val="009F0B20"/>
    <w:rsid w:val="009F14E6"/>
    <w:rsid w:val="009F2B31"/>
    <w:rsid w:val="009F2B72"/>
    <w:rsid w:val="009F3822"/>
    <w:rsid w:val="009F3D70"/>
    <w:rsid w:val="009F49C6"/>
    <w:rsid w:val="009F4A08"/>
    <w:rsid w:val="009F5EBA"/>
    <w:rsid w:val="009F67BE"/>
    <w:rsid w:val="009F68AC"/>
    <w:rsid w:val="009F791B"/>
    <w:rsid w:val="009F7FCA"/>
    <w:rsid w:val="00A0109D"/>
    <w:rsid w:val="00A0338B"/>
    <w:rsid w:val="00A04344"/>
    <w:rsid w:val="00A060FA"/>
    <w:rsid w:val="00A0648E"/>
    <w:rsid w:val="00A06A3D"/>
    <w:rsid w:val="00A06ABC"/>
    <w:rsid w:val="00A0798A"/>
    <w:rsid w:val="00A07BB8"/>
    <w:rsid w:val="00A110D2"/>
    <w:rsid w:val="00A116E9"/>
    <w:rsid w:val="00A15CA6"/>
    <w:rsid w:val="00A165E9"/>
    <w:rsid w:val="00A17CF4"/>
    <w:rsid w:val="00A209E7"/>
    <w:rsid w:val="00A20A2E"/>
    <w:rsid w:val="00A20C75"/>
    <w:rsid w:val="00A21544"/>
    <w:rsid w:val="00A217A4"/>
    <w:rsid w:val="00A21997"/>
    <w:rsid w:val="00A2253A"/>
    <w:rsid w:val="00A24824"/>
    <w:rsid w:val="00A24AD9"/>
    <w:rsid w:val="00A24FA7"/>
    <w:rsid w:val="00A26851"/>
    <w:rsid w:val="00A30991"/>
    <w:rsid w:val="00A33207"/>
    <w:rsid w:val="00A34540"/>
    <w:rsid w:val="00A3695B"/>
    <w:rsid w:val="00A40681"/>
    <w:rsid w:val="00A422DD"/>
    <w:rsid w:val="00A4322F"/>
    <w:rsid w:val="00A43B72"/>
    <w:rsid w:val="00A451BE"/>
    <w:rsid w:val="00A45F29"/>
    <w:rsid w:val="00A46345"/>
    <w:rsid w:val="00A467CD"/>
    <w:rsid w:val="00A47806"/>
    <w:rsid w:val="00A47A2C"/>
    <w:rsid w:val="00A47ED6"/>
    <w:rsid w:val="00A50A8A"/>
    <w:rsid w:val="00A52152"/>
    <w:rsid w:val="00A53394"/>
    <w:rsid w:val="00A5339F"/>
    <w:rsid w:val="00A5351B"/>
    <w:rsid w:val="00A535C3"/>
    <w:rsid w:val="00A53D8C"/>
    <w:rsid w:val="00A546AA"/>
    <w:rsid w:val="00A54DEF"/>
    <w:rsid w:val="00A562A5"/>
    <w:rsid w:val="00A57073"/>
    <w:rsid w:val="00A5766F"/>
    <w:rsid w:val="00A5778D"/>
    <w:rsid w:val="00A578E6"/>
    <w:rsid w:val="00A612A3"/>
    <w:rsid w:val="00A61868"/>
    <w:rsid w:val="00A62AD6"/>
    <w:rsid w:val="00A62EB4"/>
    <w:rsid w:val="00A63DE0"/>
    <w:rsid w:val="00A64B3A"/>
    <w:rsid w:val="00A65933"/>
    <w:rsid w:val="00A669A2"/>
    <w:rsid w:val="00A701EE"/>
    <w:rsid w:val="00A7128A"/>
    <w:rsid w:val="00A71418"/>
    <w:rsid w:val="00A71687"/>
    <w:rsid w:val="00A74B1D"/>
    <w:rsid w:val="00A76A1F"/>
    <w:rsid w:val="00A76C0E"/>
    <w:rsid w:val="00A77387"/>
    <w:rsid w:val="00A77413"/>
    <w:rsid w:val="00A808A0"/>
    <w:rsid w:val="00A809D2"/>
    <w:rsid w:val="00A80C7B"/>
    <w:rsid w:val="00A81C1D"/>
    <w:rsid w:val="00A8330F"/>
    <w:rsid w:val="00A83757"/>
    <w:rsid w:val="00A87636"/>
    <w:rsid w:val="00A877AA"/>
    <w:rsid w:val="00A8798C"/>
    <w:rsid w:val="00A902A5"/>
    <w:rsid w:val="00A90349"/>
    <w:rsid w:val="00A90BB8"/>
    <w:rsid w:val="00A910AA"/>
    <w:rsid w:val="00A93A10"/>
    <w:rsid w:val="00A943C6"/>
    <w:rsid w:val="00A949E3"/>
    <w:rsid w:val="00A9688C"/>
    <w:rsid w:val="00A96BF8"/>
    <w:rsid w:val="00A97762"/>
    <w:rsid w:val="00AA19FD"/>
    <w:rsid w:val="00AA42B2"/>
    <w:rsid w:val="00AA44C1"/>
    <w:rsid w:val="00AA6BF0"/>
    <w:rsid w:val="00AA7282"/>
    <w:rsid w:val="00AB0DBB"/>
    <w:rsid w:val="00AB1017"/>
    <w:rsid w:val="00AB103D"/>
    <w:rsid w:val="00AB14FE"/>
    <w:rsid w:val="00AB1EE4"/>
    <w:rsid w:val="00AB24ED"/>
    <w:rsid w:val="00AB31F8"/>
    <w:rsid w:val="00AB43D8"/>
    <w:rsid w:val="00AB5D25"/>
    <w:rsid w:val="00AB6777"/>
    <w:rsid w:val="00AB7407"/>
    <w:rsid w:val="00AB7731"/>
    <w:rsid w:val="00AB7BC2"/>
    <w:rsid w:val="00AC10F3"/>
    <w:rsid w:val="00AC2086"/>
    <w:rsid w:val="00AC2B4E"/>
    <w:rsid w:val="00AC3309"/>
    <w:rsid w:val="00AC516C"/>
    <w:rsid w:val="00AC5239"/>
    <w:rsid w:val="00AC569E"/>
    <w:rsid w:val="00AC74CC"/>
    <w:rsid w:val="00AD2020"/>
    <w:rsid w:val="00AD59BD"/>
    <w:rsid w:val="00AD5A7E"/>
    <w:rsid w:val="00AE05A7"/>
    <w:rsid w:val="00AE0923"/>
    <w:rsid w:val="00AE250A"/>
    <w:rsid w:val="00AE2CDA"/>
    <w:rsid w:val="00AE37D5"/>
    <w:rsid w:val="00AE3CDE"/>
    <w:rsid w:val="00AE466D"/>
    <w:rsid w:val="00AE6B14"/>
    <w:rsid w:val="00AF11C4"/>
    <w:rsid w:val="00AF158B"/>
    <w:rsid w:val="00AF1EB7"/>
    <w:rsid w:val="00AF20A0"/>
    <w:rsid w:val="00AF2538"/>
    <w:rsid w:val="00AF2A63"/>
    <w:rsid w:val="00AF47B2"/>
    <w:rsid w:val="00AF5B13"/>
    <w:rsid w:val="00AF70D9"/>
    <w:rsid w:val="00B00215"/>
    <w:rsid w:val="00B018ED"/>
    <w:rsid w:val="00B01B86"/>
    <w:rsid w:val="00B02DC1"/>
    <w:rsid w:val="00B033EE"/>
    <w:rsid w:val="00B043D2"/>
    <w:rsid w:val="00B06BA5"/>
    <w:rsid w:val="00B07520"/>
    <w:rsid w:val="00B07BCC"/>
    <w:rsid w:val="00B07EF6"/>
    <w:rsid w:val="00B103C1"/>
    <w:rsid w:val="00B109C1"/>
    <w:rsid w:val="00B13F28"/>
    <w:rsid w:val="00B14100"/>
    <w:rsid w:val="00B14D69"/>
    <w:rsid w:val="00B15A40"/>
    <w:rsid w:val="00B15DBC"/>
    <w:rsid w:val="00B1618D"/>
    <w:rsid w:val="00B16464"/>
    <w:rsid w:val="00B178BE"/>
    <w:rsid w:val="00B21FBD"/>
    <w:rsid w:val="00B22032"/>
    <w:rsid w:val="00B22230"/>
    <w:rsid w:val="00B22D64"/>
    <w:rsid w:val="00B23B5F"/>
    <w:rsid w:val="00B23BB6"/>
    <w:rsid w:val="00B23BE4"/>
    <w:rsid w:val="00B248F4"/>
    <w:rsid w:val="00B24DE1"/>
    <w:rsid w:val="00B2504D"/>
    <w:rsid w:val="00B25225"/>
    <w:rsid w:val="00B25430"/>
    <w:rsid w:val="00B26DD1"/>
    <w:rsid w:val="00B27575"/>
    <w:rsid w:val="00B2796D"/>
    <w:rsid w:val="00B30F61"/>
    <w:rsid w:val="00B318D9"/>
    <w:rsid w:val="00B31E40"/>
    <w:rsid w:val="00B32DAA"/>
    <w:rsid w:val="00B33120"/>
    <w:rsid w:val="00B33DAA"/>
    <w:rsid w:val="00B34502"/>
    <w:rsid w:val="00B36D3D"/>
    <w:rsid w:val="00B404A6"/>
    <w:rsid w:val="00B40940"/>
    <w:rsid w:val="00B40D3F"/>
    <w:rsid w:val="00B42A83"/>
    <w:rsid w:val="00B43F6C"/>
    <w:rsid w:val="00B43FBB"/>
    <w:rsid w:val="00B44008"/>
    <w:rsid w:val="00B44BAE"/>
    <w:rsid w:val="00B45B0D"/>
    <w:rsid w:val="00B46F8E"/>
    <w:rsid w:val="00B50391"/>
    <w:rsid w:val="00B506A2"/>
    <w:rsid w:val="00B50AF5"/>
    <w:rsid w:val="00B511CE"/>
    <w:rsid w:val="00B51947"/>
    <w:rsid w:val="00B5373B"/>
    <w:rsid w:val="00B53E1C"/>
    <w:rsid w:val="00B55F29"/>
    <w:rsid w:val="00B56545"/>
    <w:rsid w:val="00B56AD0"/>
    <w:rsid w:val="00B56DA3"/>
    <w:rsid w:val="00B5710A"/>
    <w:rsid w:val="00B577B8"/>
    <w:rsid w:val="00B5792C"/>
    <w:rsid w:val="00B61915"/>
    <w:rsid w:val="00B6309B"/>
    <w:rsid w:val="00B648B4"/>
    <w:rsid w:val="00B65B7D"/>
    <w:rsid w:val="00B66963"/>
    <w:rsid w:val="00B677E3"/>
    <w:rsid w:val="00B7234C"/>
    <w:rsid w:val="00B72885"/>
    <w:rsid w:val="00B73AB2"/>
    <w:rsid w:val="00B74EAD"/>
    <w:rsid w:val="00B7797A"/>
    <w:rsid w:val="00B80FE3"/>
    <w:rsid w:val="00B81805"/>
    <w:rsid w:val="00B82119"/>
    <w:rsid w:val="00B830F0"/>
    <w:rsid w:val="00B83891"/>
    <w:rsid w:val="00B841CF"/>
    <w:rsid w:val="00B855E9"/>
    <w:rsid w:val="00B85691"/>
    <w:rsid w:val="00B90945"/>
    <w:rsid w:val="00B922BB"/>
    <w:rsid w:val="00B959EE"/>
    <w:rsid w:val="00B96090"/>
    <w:rsid w:val="00B9639D"/>
    <w:rsid w:val="00B96752"/>
    <w:rsid w:val="00B97017"/>
    <w:rsid w:val="00B97073"/>
    <w:rsid w:val="00B971B9"/>
    <w:rsid w:val="00BA07D4"/>
    <w:rsid w:val="00BA0861"/>
    <w:rsid w:val="00BA098F"/>
    <w:rsid w:val="00BA1023"/>
    <w:rsid w:val="00BA15BB"/>
    <w:rsid w:val="00BA25F4"/>
    <w:rsid w:val="00BA2D16"/>
    <w:rsid w:val="00BA4C98"/>
    <w:rsid w:val="00BA4E1F"/>
    <w:rsid w:val="00BA560F"/>
    <w:rsid w:val="00BA6573"/>
    <w:rsid w:val="00BA673E"/>
    <w:rsid w:val="00BA70F4"/>
    <w:rsid w:val="00BB06D6"/>
    <w:rsid w:val="00BB0B47"/>
    <w:rsid w:val="00BB2C50"/>
    <w:rsid w:val="00BB2D5B"/>
    <w:rsid w:val="00BB3364"/>
    <w:rsid w:val="00BB3C1D"/>
    <w:rsid w:val="00BB5D44"/>
    <w:rsid w:val="00BB5F7B"/>
    <w:rsid w:val="00BB6AB1"/>
    <w:rsid w:val="00BB7A0D"/>
    <w:rsid w:val="00BC1580"/>
    <w:rsid w:val="00BC17D1"/>
    <w:rsid w:val="00BC197E"/>
    <w:rsid w:val="00BC268A"/>
    <w:rsid w:val="00BC3EAF"/>
    <w:rsid w:val="00BC4FE9"/>
    <w:rsid w:val="00BC5853"/>
    <w:rsid w:val="00BC6E87"/>
    <w:rsid w:val="00BC741B"/>
    <w:rsid w:val="00BC7C21"/>
    <w:rsid w:val="00BD0E1E"/>
    <w:rsid w:val="00BD29B3"/>
    <w:rsid w:val="00BD4480"/>
    <w:rsid w:val="00BD59A2"/>
    <w:rsid w:val="00BD62E0"/>
    <w:rsid w:val="00BE0FA5"/>
    <w:rsid w:val="00BE1BAF"/>
    <w:rsid w:val="00BE1CD9"/>
    <w:rsid w:val="00BE2C97"/>
    <w:rsid w:val="00BE3549"/>
    <w:rsid w:val="00BE4312"/>
    <w:rsid w:val="00BE44B4"/>
    <w:rsid w:val="00BE46D8"/>
    <w:rsid w:val="00BE55EB"/>
    <w:rsid w:val="00BE5EA6"/>
    <w:rsid w:val="00BE6C5A"/>
    <w:rsid w:val="00BE6DE7"/>
    <w:rsid w:val="00BE7988"/>
    <w:rsid w:val="00BF0632"/>
    <w:rsid w:val="00BF09B6"/>
    <w:rsid w:val="00BF2365"/>
    <w:rsid w:val="00BF3E8D"/>
    <w:rsid w:val="00BF5D16"/>
    <w:rsid w:val="00C00197"/>
    <w:rsid w:val="00C006D7"/>
    <w:rsid w:val="00C0134E"/>
    <w:rsid w:val="00C01613"/>
    <w:rsid w:val="00C01908"/>
    <w:rsid w:val="00C0204E"/>
    <w:rsid w:val="00C020D7"/>
    <w:rsid w:val="00C0309A"/>
    <w:rsid w:val="00C04CA7"/>
    <w:rsid w:val="00C05250"/>
    <w:rsid w:val="00C05D75"/>
    <w:rsid w:val="00C1037B"/>
    <w:rsid w:val="00C10756"/>
    <w:rsid w:val="00C11A4F"/>
    <w:rsid w:val="00C11CD5"/>
    <w:rsid w:val="00C13765"/>
    <w:rsid w:val="00C13FC4"/>
    <w:rsid w:val="00C1559A"/>
    <w:rsid w:val="00C162BF"/>
    <w:rsid w:val="00C1650D"/>
    <w:rsid w:val="00C1796F"/>
    <w:rsid w:val="00C17C93"/>
    <w:rsid w:val="00C17E57"/>
    <w:rsid w:val="00C17F27"/>
    <w:rsid w:val="00C2118F"/>
    <w:rsid w:val="00C230B7"/>
    <w:rsid w:val="00C23AC2"/>
    <w:rsid w:val="00C23E2D"/>
    <w:rsid w:val="00C24CDD"/>
    <w:rsid w:val="00C2530A"/>
    <w:rsid w:val="00C26790"/>
    <w:rsid w:val="00C267ED"/>
    <w:rsid w:val="00C2681A"/>
    <w:rsid w:val="00C26E7A"/>
    <w:rsid w:val="00C270E5"/>
    <w:rsid w:val="00C2724C"/>
    <w:rsid w:val="00C275F4"/>
    <w:rsid w:val="00C27D28"/>
    <w:rsid w:val="00C302E4"/>
    <w:rsid w:val="00C3180B"/>
    <w:rsid w:val="00C34F7A"/>
    <w:rsid w:val="00C358C6"/>
    <w:rsid w:val="00C3624E"/>
    <w:rsid w:val="00C362AF"/>
    <w:rsid w:val="00C3652F"/>
    <w:rsid w:val="00C37901"/>
    <w:rsid w:val="00C40051"/>
    <w:rsid w:val="00C4015A"/>
    <w:rsid w:val="00C405F1"/>
    <w:rsid w:val="00C4079F"/>
    <w:rsid w:val="00C40C93"/>
    <w:rsid w:val="00C43A5D"/>
    <w:rsid w:val="00C45F2F"/>
    <w:rsid w:val="00C461EF"/>
    <w:rsid w:val="00C4727E"/>
    <w:rsid w:val="00C50054"/>
    <w:rsid w:val="00C50F98"/>
    <w:rsid w:val="00C5104C"/>
    <w:rsid w:val="00C524EC"/>
    <w:rsid w:val="00C534FA"/>
    <w:rsid w:val="00C537F9"/>
    <w:rsid w:val="00C54111"/>
    <w:rsid w:val="00C576D1"/>
    <w:rsid w:val="00C57ADE"/>
    <w:rsid w:val="00C60985"/>
    <w:rsid w:val="00C60BA8"/>
    <w:rsid w:val="00C6107C"/>
    <w:rsid w:val="00C63783"/>
    <w:rsid w:val="00C643C2"/>
    <w:rsid w:val="00C654FC"/>
    <w:rsid w:val="00C65BC5"/>
    <w:rsid w:val="00C66EA1"/>
    <w:rsid w:val="00C67211"/>
    <w:rsid w:val="00C672D4"/>
    <w:rsid w:val="00C673FE"/>
    <w:rsid w:val="00C70D63"/>
    <w:rsid w:val="00C723DA"/>
    <w:rsid w:val="00C7261C"/>
    <w:rsid w:val="00C735F8"/>
    <w:rsid w:val="00C740D5"/>
    <w:rsid w:val="00C74A76"/>
    <w:rsid w:val="00C755A8"/>
    <w:rsid w:val="00C75D14"/>
    <w:rsid w:val="00C811F1"/>
    <w:rsid w:val="00C83AC4"/>
    <w:rsid w:val="00C842C6"/>
    <w:rsid w:val="00C847CB"/>
    <w:rsid w:val="00C85116"/>
    <w:rsid w:val="00C862FF"/>
    <w:rsid w:val="00C87237"/>
    <w:rsid w:val="00C90E08"/>
    <w:rsid w:val="00C91307"/>
    <w:rsid w:val="00C91A87"/>
    <w:rsid w:val="00C920E3"/>
    <w:rsid w:val="00C92344"/>
    <w:rsid w:val="00C949C4"/>
    <w:rsid w:val="00C96A00"/>
    <w:rsid w:val="00C96AA7"/>
    <w:rsid w:val="00C96AB5"/>
    <w:rsid w:val="00C974B2"/>
    <w:rsid w:val="00C97767"/>
    <w:rsid w:val="00CA08C7"/>
    <w:rsid w:val="00CA13AE"/>
    <w:rsid w:val="00CA3987"/>
    <w:rsid w:val="00CA3EAB"/>
    <w:rsid w:val="00CA47CB"/>
    <w:rsid w:val="00CA4F77"/>
    <w:rsid w:val="00CA53A1"/>
    <w:rsid w:val="00CA53C9"/>
    <w:rsid w:val="00CA6328"/>
    <w:rsid w:val="00CA6E57"/>
    <w:rsid w:val="00CA706B"/>
    <w:rsid w:val="00CA7411"/>
    <w:rsid w:val="00CB19A4"/>
    <w:rsid w:val="00CB1BF4"/>
    <w:rsid w:val="00CB1CA7"/>
    <w:rsid w:val="00CB226B"/>
    <w:rsid w:val="00CB2419"/>
    <w:rsid w:val="00CB3AC6"/>
    <w:rsid w:val="00CB4407"/>
    <w:rsid w:val="00CB50F4"/>
    <w:rsid w:val="00CB6FAA"/>
    <w:rsid w:val="00CC03EB"/>
    <w:rsid w:val="00CC0722"/>
    <w:rsid w:val="00CC29DF"/>
    <w:rsid w:val="00CC345A"/>
    <w:rsid w:val="00CC3923"/>
    <w:rsid w:val="00CC5433"/>
    <w:rsid w:val="00CD019B"/>
    <w:rsid w:val="00CD1056"/>
    <w:rsid w:val="00CD10DE"/>
    <w:rsid w:val="00CD1719"/>
    <w:rsid w:val="00CD1D4F"/>
    <w:rsid w:val="00CD6951"/>
    <w:rsid w:val="00CD6D39"/>
    <w:rsid w:val="00CE0863"/>
    <w:rsid w:val="00CE22D9"/>
    <w:rsid w:val="00CE2BF8"/>
    <w:rsid w:val="00CE52C7"/>
    <w:rsid w:val="00CE6123"/>
    <w:rsid w:val="00CF04C6"/>
    <w:rsid w:val="00CF076D"/>
    <w:rsid w:val="00CF1D5A"/>
    <w:rsid w:val="00CF3163"/>
    <w:rsid w:val="00CF33D9"/>
    <w:rsid w:val="00CF3604"/>
    <w:rsid w:val="00CF4649"/>
    <w:rsid w:val="00CF4718"/>
    <w:rsid w:val="00CF4B1C"/>
    <w:rsid w:val="00CF531A"/>
    <w:rsid w:val="00CF675E"/>
    <w:rsid w:val="00CF69F3"/>
    <w:rsid w:val="00D00948"/>
    <w:rsid w:val="00D00F70"/>
    <w:rsid w:val="00D014E4"/>
    <w:rsid w:val="00D01F18"/>
    <w:rsid w:val="00D03201"/>
    <w:rsid w:val="00D04395"/>
    <w:rsid w:val="00D0449A"/>
    <w:rsid w:val="00D0469B"/>
    <w:rsid w:val="00D04761"/>
    <w:rsid w:val="00D04F0A"/>
    <w:rsid w:val="00D072ED"/>
    <w:rsid w:val="00D1001B"/>
    <w:rsid w:val="00D1003B"/>
    <w:rsid w:val="00D11AD5"/>
    <w:rsid w:val="00D12611"/>
    <w:rsid w:val="00D128E3"/>
    <w:rsid w:val="00D134C7"/>
    <w:rsid w:val="00D13A81"/>
    <w:rsid w:val="00D14433"/>
    <w:rsid w:val="00D176B0"/>
    <w:rsid w:val="00D234A2"/>
    <w:rsid w:val="00D24A83"/>
    <w:rsid w:val="00D25AB7"/>
    <w:rsid w:val="00D25F46"/>
    <w:rsid w:val="00D26F62"/>
    <w:rsid w:val="00D27057"/>
    <w:rsid w:val="00D2707B"/>
    <w:rsid w:val="00D27131"/>
    <w:rsid w:val="00D27719"/>
    <w:rsid w:val="00D27C15"/>
    <w:rsid w:val="00D31BFB"/>
    <w:rsid w:val="00D31FAB"/>
    <w:rsid w:val="00D321D1"/>
    <w:rsid w:val="00D3321B"/>
    <w:rsid w:val="00D33F38"/>
    <w:rsid w:val="00D362E0"/>
    <w:rsid w:val="00D375BC"/>
    <w:rsid w:val="00D37668"/>
    <w:rsid w:val="00D40072"/>
    <w:rsid w:val="00D4014B"/>
    <w:rsid w:val="00D406EC"/>
    <w:rsid w:val="00D41F26"/>
    <w:rsid w:val="00D44D86"/>
    <w:rsid w:val="00D522BD"/>
    <w:rsid w:val="00D55D17"/>
    <w:rsid w:val="00D57BD7"/>
    <w:rsid w:val="00D604AD"/>
    <w:rsid w:val="00D60587"/>
    <w:rsid w:val="00D6064A"/>
    <w:rsid w:val="00D60675"/>
    <w:rsid w:val="00D616F9"/>
    <w:rsid w:val="00D61BD4"/>
    <w:rsid w:val="00D61F27"/>
    <w:rsid w:val="00D62A4A"/>
    <w:rsid w:val="00D62DD2"/>
    <w:rsid w:val="00D63856"/>
    <w:rsid w:val="00D63F78"/>
    <w:rsid w:val="00D64B08"/>
    <w:rsid w:val="00D70439"/>
    <w:rsid w:val="00D70E2A"/>
    <w:rsid w:val="00D721E8"/>
    <w:rsid w:val="00D73F1B"/>
    <w:rsid w:val="00D76745"/>
    <w:rsid w:val="00D7776C"/>
    <w:rsid w:val="00D80818"/>
    <w:rsid w:val="00D81BB8"/>
    <w:rsid w:val="00D81D28"/>
    <w:rsid w:val="00D81F03"/>
    <w:rsid w:val="00D829D5"/>
    <w:rsid w:val="00D85A58"/>
    <w:rsid w:val="00D85D82"/>
    <w:rsid w:val="00D86446"/>
    <w:rsid w:val="00D86B74"/>
    <w:rsid w:val="00D86DF9"/>
    <w:rsid w:val="00D8764A"/>
    <w:rsid w:val="00D87875"/>
    <w:rsid w:val="00D87E8A"/>
    <w:rsid w:val="00D87F63"/>
    <w:rsid w:val="00D9058C"/>
    <w:rsid w:val="00D9136B"/>
    <w:rsid w:val="00D91C7E"/>
    <w:rsid w:val="00D935BF"/>
    <w:rsid w:val="00D93A19"/>
    <w:rsid w:val="00D9489D"/>
    <w:rsid w:val="00D94ED4"/>
    <w:rsid w:val="00D96C1D"/>
    <w:rsid w:val="00D96DC3"/>
    <w:rsid w:val="00D96FE2"/>
    <w:rsid w:val="00D9792D"/>
    <w:rsid w:val="00DA3BEC"/>
    <w:rsid w:val="00DA4E2C"/>
    <w:rsid w:val="00DA5704"/>
    <w:rsid w:val="00DA5C57"/>
    <w:rsid w:val="00DA72A8"/>
    <w:rsid w:val="00DA75FF"/>
    <w:rsid w:val="00DB0FCE"/>
    <w:rsid w:val="00DB1E7D"/>
    <w:rsid w:val="00DB1FBA"/>
    <w:rsid w:val="00DB466C"/>
    <w:rsid w:val="00DB5074"/>
    <w:rsid w:val="00DB66FC"/>
    <w:rsid w:val="00DB771A"/>
    <w:rsid w:val="00DC0AD8"/>
    <w:rsid w:val="00DC2773"/>
    <w:rsid w:val="00DC34BE"/>
    <w:rsid w:val="00DC4DBC"/>
    <w:rsid w:val="00DC5DBB"/>
    <w:rsid w:val="00DD1DEC"/>
    <w:rsid w:val="00DD3095"/>
    <w:rsid w:val="00DD3E94"/>
    <w:rsid w:val="00DD42D6"/>
    <w:rsid w:val="00DD516B"/>
    <w:rsid w:val="00DD7741"/>
    <w:rsid w:val="00DE0F6C"/>
    <w:rsid w:val="00DE3038"/>
    <w:rsid w:val="00DE36AE"/>
    <w:rsid w:val="00DE3F2B"/>
    <w:rsid w:val="00DE4A60"/>
    <w:rsid w:val="00DE4AEA"/>
    <w:rsid w:val="00DE67DF"/>
    <w:rsid w:val="00DE71B0"/>
    <w:rsid w:val="00DE7626"/>
    <w:rsid w:val="00DE7B62"/>
    <w:rsid w:val="00DE7E30"/>
    <w:rsid w:val="00DF1C32"/>
    <w:rsid w:val="00DF1FB2"/>
    <w:rsid w:val="00DF2F4E"/>
    <w:rsid w:val="00DF3A2D"/>
    <w:rsid w:val="00DF4E62"/>
    <w:rsid w:val="00DF500B"/>
    <w:rsid w:val="00DF515F"/>
    <w:rsid w:val="00DF732F"/>
    <w:rsid w:val="00DF7FDC"/>
    <w:rsid w:val="00E001C4"/>
    <w:rsid w:val="00E00A14"/>
    <w:rsid w:val="00E02029"/>
    <w:rsid w:val="00E027FE"/>
    <w:rsid w:val="00E03541"/>
    <w:rsid w:val="00E040D2"/>
    <w:rsid w:val="00E04A26"/>
    <w:rsid w:val="00E05317"/>
    <w:rsid w:val="00E05520"/>
    <w:rsid w:val="00E05816"/>
    <w:rsid w:val="00E06CB8"/>
    <w:rsid w:val="00E10340"/>
    <w:rsid w:val="00E12805"/>
    <w:rsid w:val="00E12D21"/>
    <w:rsid w:val="00E135B7"/>
    <w:rsid w:val="00E13609"/>
    <w:rsid w:val="00E13CBA"/>
    <w:rsid w:val="00E15893"/>
    <w:rsid w:val="00E16680"/>
    <w:rsid w:val="00E20672"/>
    <w:rsid w:val="00E20E96"/>
    <w:rsid w:val="00E21334"/>
    <w:rsid w:val="00E22073"/>
    <w:rsid w:val="00E232F9"/>
    <w:rsid w:val="00E23953"/>
    <w:rsid w:val="00E23C0E"/>
    <w:rsid w:val="00E23F10"/>
    <w:rsid w:val="00E24A4A"/>
    <w:rsid w:val="00E25223"/>
    <w:rsid w:val="00E276AC"/>
    <w:rsid w:val="00E3379E"/>
    <w:rsid w:val="00E33CF7"/>
    <w:rsid w:val="00E34117"/>
    <w:rsid w:val="00E35645"/>
    <w:rsid w:val="00E35B07"/>
    <w:rsid w:val="00E35F6F"/>
    <w:rsid w:val="00E36AFC"/>
    <w:rsid w:val="00E36DD7"/>
    <w:rsid w:val="00E411E3"/>
    <w:rsid w:val="00E4122D"/>
    <w:rsid w:val="00E42047"/>
    <w:rsid w:val="00E4234C"/>
    <w:rsid w:val="00E43FE7"/>
    <w:rsid w:val="00E45285"/>
    <w:rsid w:val="00E45CB0"/>
    <w:rsid w:val="00E462F7"/>
    <w:rsid w:val="00E502A3"/>
    <w:rsid w:val="00E527A5"/>
    <w:rsid w:val="00E528B6"/>
    <w:rsid w:val="00E52DC3"/>
    <w:rsid w:val="00E52E7E"/>
    <w:rsid w:val="00E5337F"/>
    <w:rsid w:val="00E53CCC"/>
    <w:rsid w:val="00E5420A"/>
    <w:rsid w:val="00E576F1"/>
    <w:rsid w:val="00E60B9A"/>
    <w:rsid w:val="00E61B87"/>
    <w:rsid w:val="00E61F5A"/>
    <w:rsid w:val="00E62808"/>
    <w:rsid w:val="00E642C0"/>
    <w:rsid w:val="00E64D3D"/>
    <w:rsid w:val="00E655CB"/>
    <w:rsid w:val="00E65760"/>
    <w:rsid w:val="00E65914"/>
    <w:rsid w:val="00E65BFD"/>
    <w:rsid w:val="00E66417"/>
    <w:rsid w:val="00E67458"/>
    <w:rsid w:val="00E72521"/>
    <w:rsid w:val="00E7298C"/>
    <w:rsid w:val="00E74447"/>
    <w:rsid w:val="00E74E39"/>
    <w:rsid w:val="00E76914"/>
    <w:rsid w:val="00E77B42"/>
    <w:rsid w:val="00E80108"/>
    <w:rsid w:val="00E802DC"/>
    <w:rsid w:val="00E808BA"/>
    <w:rsid w:val="00E82436"/>
    <w:rsid w:val="00E84DC8"/>
    <w:rsid w:val="00E85BC7"/>
    <w:rsid w:val="00E85EDB"/>
    <w:rsid w:val="00E93F70"/>
    <w:rsid w:val="00E94119"/>
    <w:rsid w:val="00E94235"/>
    <w:rsid w:val="00E945FD"/>
    <w:rsid w:val="00E96210"/>
    <w:rsid w:val="00E962BD"/>
    <w:rsid w:val="00E9656E"/>
    <w:rsid w:val="00E97A12"/>
    <w:rsid w:val="00EA2510"/>
    <w:rsid w:val="00EA3925"/>
    <w:rsid w:val="00EA3E9F"/>
    <w:rsid w:val="00EA6787"/>
    <w:rsid w:val="00EB0F29"/>
    <w:rsid w:val="00EB3483"/>
    <w:rsid w:val="00EB4DD9"/>
    <w:rsid w:val="00EB50B7"/>
    <w:rsid w:val="00EB51B5"/>
    <w:rsid w:val="00EB51FC"/>
    <w:rsid w:val="00EB69D8"/>
    <w:rsid w:val="00EC080E"/>
    <w:rsid w:val="00EC11A3"/>
    <w:rsid w:val="00EC16F8"/>
    <w:rsid w:val="00EC1CA9"/>
    <w:rsid w:val="00EC3496"/>
    <w:rsid w:val="00EC4FAF"/>
    <w:rsid w:val="00EC5195"/>
    <w:rsid w:val="00EC5CAE"/>
    <w:rsid w:val="00EC60FE"/>
    <w:rsid w:val="00EC6818"/>
    <w:rsid w:val="00EC6A54"/>
    <w:rsid w:val="00ED0B4F"/>
    <w:rsid w:val="00ED2DC8"/>
    <w:rsid w:val="00ED31BB"/>
    <w:rsid w:val="00ED414A"/>
    <w:rsid w:val="00ED436B"/>
    <w:rsid w:val="00ED445B"/>
    <w:rsid w:val="00ED5D5C"/>
    <w:rsid w:val="00ED619F"/>
    <w:rsid w:val="00ED6590"/>
    <w:rsid w:val="00EE2981"/>
    <w:rsid w:val="00EE2F86"/>
    <w:rsid w:val="00EE3BC3"/>
    <w:rsid w:val="00EE623C"/>
    <w:rsid w:val="00EE7147"/>
    <w:rsid w:val="00EE7753"/>
    <w:rsid w:val="00EE7A5A"/>
    <w:rsid w:val="00EE7F30"/>
    <w:rsid w:val="00EF1506"/>
    <w:rsid w:val="00EF2A49"/>
    <w:rsid w:val="00EF4F14"/>
    <w:rsid w:val="00EF6E7D"/>
    <w:rsid w:val="00EF7CD1"/>
    <w:rsid w:val="00F008B9"/>
    <w:rsid w:val="00F00E2D"/>
    <w:rsid w:val="00F016BC"/>
    <w:rsid w:val="00F018CA"/>
    <w:rsid w:val="00F0285C"/>
    <w:rsid w:val="00F02BD6"/>
    <w:rsid w:val="00F11B29"/>
    <w:rsid w:val="00F11FCE"/>
    <w:rsid w:val="00F12824"/>
    <w:rsid w:val="00F12889"/>
    <w:rsid w:val="00F12CF5"/>
    <w:rsid w:val="00F14A4E"/>
    <w:rsid w:val="00F155B7"/>
    <w:rsid w:val="00F179B3"/>
    <w:rsid w:val="00F20631"/>
    <w:rsid w:val="00F21DF5"/>
    <w:rsid w:val="00F22DC0"/>
    <w:rsid w:val="00F2337A"/>
    <w:rsid w:val="00F237C4"/>
    <w:rsid w:val="00F23821"/>
    <w:rsid w:val="00F24BC8"/>
    <w:rsid w:val="00F250F4"/>
    <w:rsid w:val="00F26DDB"/>
    <w:rsid w:val="00F26F3C"/>
    <w:rsid w:val="00F276BC"/>
    <w:rsid w:val="00F276FD"/>
    <w:rsid w:val="00F3199E"/>
    <w:rsid w:val="00F32FBA"/>
    <w:rsid w:val="00F33066"/>
    <w:rsid w:val="00F36890"/>
    <w:rsid w:val="00F36A67"/>
    <w:rsid w:val="00F427FF"/>
    <w:rsid w:val="00F4321E"/>
    <w:rsid w:val="00F43880"/>
    <w:rsid w:val="00F44D28"/>
    <w:rsid w:val="00F460E3"/>
    <w:rsid w:val="00F465DE"/>
    <w:rsid w:val="00F46A1C"/>
    <w:rsid w:val="00F47BBE"/>
    <w:rsid w:val="00F502E9"/>
    <w:rsid w:val="00F51705"/>
    <w:rsid w:val="00F51B86"/>
    <w:rsid w:val="00F51BE9"/>
    <w:rsid w:val="00F5217C"/>
    <w:rsid w:val="00F521E1"/>
    <w:rsid w:val="00F5284B"/>
    <w:rsid w:val="00F53CE0"/>
    <w:rsid w:val="00F54B23"/>
    <w:rsid w:val="00F6045F"/>
    <w:rsid w:val="00F60B66"/>
    <w:rsid w:val="00F60EEA"/>
    <w:rsid w:val="00F611BC"/>
    <w:rsid w:val="00F61473"/>
    <w:rsid w:val="00F618C0"/>
    <w:rsid w:val="00F62746"/>
    <w:rsid w:val="00F628AE"/>
    <w:rsid w:val="00F62D0F"/>
    <w:rsid w:val="00F63771"/>
    <w:rsid w:val="00F713A9"/>
    <w:rsid w:val="00F73131"/>
    <w:rsid w:val="00F73EFA"/>
    <w:rsid w:val="00F754B5"/>
    <w:rsid w:val="00F76582"/>
    <w:rsid w:val="00F7691B"/>
    <w:rsid w:val="00F7775E"/>
    <w:rsid w:val="00F7777E"/>
    <w:rsid w:val="00F77DCE"/>
    <w:rsid w:val="00F8211A"/>
    <w:rsid w:val="00F837FD"/>
    <w:rsid w:val="00F8477C"/>
    <w:rsid w:val="00F853EC"/>
    <w:rsid w:val="00F863DD"/>
    <w:rsid w:val="00F901B0"/>
    <w:rsid w:val="00F90AA1"/>
    <w:rsid w:val="00F922EB"/>
    <w:rsid w:val="00F92486"/>
    <w:rsid w:val="00F93BF9"/>
    <w:rsid w:val="00F944E1"/>
    <w:rsid w:val="00F94F38"/>
    <w:rsid w:val="00F97DF7"/>
    <w:rsid w:val="00FA1A12"/>
    <w:rsid w:val="00FA5F30"/>
    <w:rsid w:val="00FA69B7"/>
    <w:rsid w:val="00FA776C"/>
    <w:rsid w:val="00FA785B"/>
    <w:rsid w:val="00FB067C"/>
    <w:rsid w:val="00FB0EB2"/>
    <w:rsid w:val="00FB19AD"/>
    <w:rsid w:val="00FB2725"/>
    <w:rsid w:val="00FB2748"/>
    <w:rsid w:val="00FB2B02"/>
    <w:rsid w:val="00FB37EE"/>
    <w:rsid w:val="00FB3ABE"/>
    <w:rsid w:val="00FB4589"/>
    <w:rsid w:val="00FB4DFE"/>
    <w:rsid w:val="00FB5FAF"/>
    <w:rsid w:val="00FB6073"/>
    <w:rsid w:val="00FB6F63"/>
    <w:rsid w:val="00FB7345"/>
    <w:rsid w:val="00FB77F1"/>
    <w:rsid w:val="00FC0BB7"/>
    <w:rsid w:val="00FC0EAB"/>
    <w:rsid w:val="00FC12ED"/>
    <w:rsid w:val="00FC13CE"/>
    <w:rsid w:val="00FC1816"/>
    <w:rsid w:val="00FC1D05"/>
    <w:rsid w:val="00FC2D05"/>
    <w:rsid w:val="00FC305B"/>
    <w:rsid w:val="00FC33BA"/>
    <w:rsid w:val="00FC45E7"/>
    <w:rsid w:val="00FC505D"/>
    <w:rsid w:val="00FC5738"/>
    <w:rsid w:val="00FC5977"/>
    <w:rsid w:val="00FC64D8"/>
    <w:rsid w:val="00FC7707"/>
    <w:rsid w:val="00FC7891"/>
    <w:rsid w:val="00FC7C0F"/>
    <w:rsid w:val="00FD03FA"/>
    <w:rsid w:val="00FD0FAA"/>
    <w:rsid w:val="00FD1C3F"/>
    <w:rsid w:val="00FD2611"/>
    <w:rsid w:val="00FD5535"/>
    <w:rsid w:val="00FD5553"/>
    <w:rsid w:val="00FD557E"/>
    <w:rsid w:val="00FD634D"/>
    <w:rsid w:val="00FD6383"/>
    <w:rsid w:val="00FD6CD0"/>
    <w:rsid w:val="00FD7D80"/>
    <w:rsid w:val="00FE2105"/>
    <w:rsid w:val="00FE2388"/>
    <w:rsid w:val="00FE3AD9"/>
    <w:rsid w:val="00FE47E1"/>
    <w:rsid w:val="00FE59DE"/>
    <w:rsid w:val="00FE5D1F"/>
    <w:rsid w:val="00FE7590"/>
    <w:rsid w:val="00FF02A7"/>
    <w:rsid w:val="00FF0BA5"/>
    <w:rsid w:val="00FF0CF4"/>
    <w:rsid w:val="00FF174F"/>
    <w:rsid w:val="00FF46A0"/>
    <w:rsid w:val="00FF5353"/>
    <w:rsid w:val="00FF53EF"/>
    <w:rsid w:val="00FF5A81"/>
    <w:rsid w:val="00FF5FB1"/>
    <w:rsid w:val="00FF641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17857"/>
    <o:shapelayout v:ext="edit">
      <o:idmap v:ext="edit" data="1"/>
    </o:shapelayout>
  </w:shapeDefaults>
  <w:doNotEmbedSmartTags/>
  <w:decimalSymbol w:val=","/>
  <w:listSeparator w:val=";"/>
  <w14:docId w14:val="477FE106"/>
  <w15:docId w15:val="{3EF469AA-5A0D-4397-ABA6-9DAEE738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277"/>
    <w:pPr>
      <w:suppressAutoHyphens/>
      <w:spacing w:after="200" w:line="276" w:lineRule="auto"/>
    </w:pPr>
    <w:rPr>
      <w:rFonts w:ascii="Calibri" w:eastAsia="Calibri" w:hAnsi="Calibri"/>
      <w:sz w:val="22"/>
      <w:szCs w:val="22"/>
      <w:lang w:eastAsia="zh-CN"/>
    </w:rPr>
  </w:style>
  <w:style w:type="paragraph" w:styleId="Ttulo2">
    <w:name w:val="heading 2"/>
    <w:basedOn w:val="Normal"/>
    <w:next w:val="Normal"/>
    <w:qFormat/>
    <w:rsid w:val="002122FE"/>
    <w:pPr>
      <w:keepNext/>
      <w:numPr>
        <w:ilvl w:val="1"/>
        <w:numId w:val="1"/>
      </w:numPr>
      <w:spacing w:before="240" w:after="60"/>
      <w:outlineLvl w:val="1"/>
    </w:pPr>
    <w:rPr>
      <w:rFonts w:ascii="Cambria" w:eastAsia="Times New Roman" w:hAnsi="Cambria" w:cs="Cambria"/>
      <w:b/>
      <w:bCs/>
      <w:i/>
      <w:iCs/>
      <w:sz w:val="28"/>
      <w:szCs w:val="28"/>
    </w:rPr>
  </w:style>
  <w:style w:type="paragraph" w:styleId="Ttulo9">
    <w:name w:val="heading 9"/>
    <w:basedOn w:val="Normal"/>
    <w:next w:val="Normal"/>
    <w:qFormat/>
    <w:rsid w:val="002122FE"/>
    <w:pPr>
      <w:keepNext/>
      <w:numPr>
        <w:ilvl w:val="8"/>
        <w:numId w:val="1"/>
      </w:numPr>
      <w:spacing w:after="0" w:line="240" w:lineRule="auto"/>
      <w:jc w:val="right"/>
      <w:outlineLvl w:val="8"/>
    </w:pPr>
    <w:rPr>
      <w:rFonts w:ascii="Times New Roman" w:hAnsi="Times New Roman"/>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2122FE"/>
  </w:style>
  <w:style w:type="character" w:customStyle="1" w:styleId="WW8Num1z1">
    <w:name w:val="WW8Num1z1"/>
    <w:rsid w:val="002122FE"/>
  </w:style>
  <w:style w:type="character" w:customStyle="1" w:styleId="WW8Num1z2">
    <w:name w:val="WW8Num1z2"/>
    <w:rsid w:val="002122FE"/>
  </w:style>
  <w:style w:type="character" w:customStyle="1" w:styleId="WW8Num1z3">
    <w:name w:val="WW8Num1z3"/>
    <w:rsid w:val="002122FE"/>
  </w:style>
  <w:style w:type="character" w:customStyle="1" w:styleId="WW8Num1z4">
    <w:name w:val="WW8Num1z4"/>
    <w:rsid w:val="002122FE"/>
  </w:style>
  <w:style w:type="character" w:customStyle="1" w:styleId="WW8Num1z5">
    <w:name w:val="WW8Num1z5"/>
    <w:rsid w:val="002122FE"/>
  </w:style>
  <w:style w:type="character" w:customStyle="1" w:styleId="WW8Num1z6">
    <w:name w:val="WW8Num1z6"/>
    <w:rsid w:val="002122FE"/>
  </w:style>
  <w:style w:type="character" w:customStyle="1" w:styleId="WW8Num1z7">
    <w:name w:val="WW8Num1z7"/>
    <w:rsid w:val="002122FE"/>
  </w:style>
  <w:style w:type="character" w:customStyle="1" w:styleId="WW8Num1z8">
    <w:name w:val="WW8Num1z8"/>
    <w:rsid w:val="002122FE"/>
  </w:style>
  <w:style w:type="character" w:customStyle="1" w:styleId="WW8Num2z0">
    <w:name w:val="WW8Num2z0"/>
    <w:rsid w:val="002122FE"/>
    <w:rPr>
      <w:rFonts w:ascii="Symbol" w:hAnsi="Symbol" w:cs="Symbol" w:hint="default"/>
    </w:rPr>
  </w:style>
  <w:style w:type="character" w:customStyle="1" w:styleId="WW8Num2z1">
    <w:name w:val="WW8Num2z1"/>
    <w:rsid w:val="002122FE"/>
    <w:rPr>
      <w:rFonts w:ascii="Courier New" w:hAnsi="Courier New" w:cs="Courier New" w:hint="default"/>
    </w:rPr>
  </w:style>
  <w:style w:type="character" w:customStyle="1" w:styleId="WW8Num2z3">
    <w:name w:val="WW8Num2z3"/>
    <w:rsid w:val="002122FE"/>
    <w:rPr>
      <w:rFonts w:ascii="Symbol" w:hAnsi="Symbol" w:cs="Symbol" w:hint="default"/>
    </w:rPr>
  </w:style>
  <w:style w:type="character" w:customStyle="1" w:styleId="WW8Num3z0">
    <w:name w:val="WW8Num3z0"/>
    <w:rsid w:val="002122FE"/>
    <w:rPr>
      <w:rFonts w:ascii="Symbol" w:hAnsi="Symbol" w:cs="Symbol" w:hint="default"/>
    </w:rPr>
  </w:style>
  <w:style w:type="character" w:customStyle="1" w:styleId="WW8Num3z1">
    <w:name w:val="WW8Num3z1"/>
    <w:rsid w:val="002122FE"/>
    <w:rPr>
      <w:rFonts w:ascii="Courier New" w:hAnsi="Courier New" w:cs="Courier New" w:hint="default"/>
    </w:rPr>
  </w:style>
  <w:style w:type="character" w:customStyle="1" w:styleId="WW8Num3z2">
    <w:name w:val="WW8Num3z2"/>
    <w:rsid w:val="002122FE"/>
    <w:rPr>
      <w:rFonts w:ascii="Wingdings" w:hAnsi="Wingdings" w:cs="Wingdings" w:hint="default"/>
    </w:rPr>
  </w:style>
  <w:style w:type="character" w:customStyle="1" w:styleId="WW8Num4z0">
    <w:name w:val="WW8Num4z0"/>
    <w:rsid w:val="002122FE"/>
    <w:rPr>
      <w:rFonts w:cs="Times New Roman" w:hint="default"/>
    </w:rPr>
  </w:style>
  <w:style w:type="character" w:customStyle="1" w:styleId="WW8Num4z1">
    <w:name w:val="WW8Num4z1"/>
    <w:rsid w:val="002122FE"/>
    <w:rPr>
      <w:rFonts w:cs="Times New Roman"/>
    </w:rPr>
  </w:style>
  <w:style w:type="character" w:customStyle="1" w:styleId="WW8Num5z0">
    <w:name w:val="WW8Num5z0"/>
    <w:rsid w:val="002122FE"/>
    <w:rPr>
      <w:rFonts w:cs="Times New Roman" w:hint="default"/>
    </w:rPr>
  </w:style>
  <w:style w:type="character" w:customStyle="1" w:styleId="WW8Num5z1">
    <w:name w:val="WW8Num5z1"/>
    <w:rsid w:val="002122FE"/>
    <w:rPr>
      <w:rFonts w:cs="Times New Roman"/>
    </w:rPr>
  </w:style>
  <w:style w:type="character" w:customStyle="1" w:styleId="WW8Num6z0">
    <w:name w:val="WW8Num6z0"/>
    <w:rsid w:val="002122FE"/>
    <w:rPr>
      <w:rFonts w:ascii="Symbol" w:hAnsi="Symbol" w:cs="Symbol" w:hint="default"/>
    </w:rPr>
  </w:style>
  <w:style w:type="character" w:customStyle="1" w:styleId="WW8Num6z1">
    <w:name w:val="WW8Num6z1"/>
    <w:rsid w:val="002122FE"/>
    <w:rPr>
      <w:rFonts w:ascii="Courier New" w:hAnsi="Courier New" w:cs="Courier New" w:hint="default"/>
    </w:rPr>
  </w:style>
  <w:style w:type="character" w:customStyle="1" w:styleId="WW8Num6z2">
    <w:name w:val="WW8Num6z2"/>
    <w:rsid w:val="002122FE"/>
    <w:rPr>
      <w:rFonts w:ascii="Wingdings" w:hAnsi="Wingdings" w:cs="Wingdings" w:hint="default"/>
    </w:rPr>
  </w:style>
  <w:style w:type="character" w:customStyle="1" w:styleId="WW8Num7z0">
    <w:name w:val="WW8Num7z0"/>
    <w:rsid w:val="002122FE"/>
    <w:rPr>
      <w:rFonts w:ascii="Arial" w:hAnsi="Arial" w:cs="Arial" w:hint="default"/>
      <w:b w:val="0"/>
    </w:rPr>
  </w:style>
  <w:style w:type="character" w:customStyle="1" w:styleId="WW8Num7z1">
    <w:name w:val="WW8Num7z1"/>
    <w:rsid w:val="002122FE"/>
    <w:rPr>
      <w:rFonts w:cs="Times New Roman"/>
    </w:rPr>
  </w:style>
  <w:style w:type="character" w:customStyle="1" w:styleId="WW8Num8z0">
    <w:name w:val="WW8Num8z0"/>
    <w:rsid w:val="002122FE"/>
    <w:rPr>
      <w:rFonts w:ascii="Symbol" w:hAnsi="Symbol" w:cs="Symbol" w:hint="default"/>
    </w:rPr>
  </w:style>
  <w:style w:type="character" w:customStyle="1" w:styleId="WW8Num8z1">
    <w:name w:val="WW8Num8z1"/>
    <w:rsid w:val="002122FE"/>
    <w:rPr>
      <w:rFonts w:ascii="Courier New" w:hAnsi="Courier New" w:cs="Courier New" w:hint="default"/>
    </w:rPr>
  </w:style>
  <w:style w:type="character" w:customStyle="1" w:styleId="WW8Num8z2">
    <w:name w:val="WW8Num8z2"/>
    <w:rsid w:val="002122FE"/>
    <w:rPr>
      <w:rFonts w:ascii="Wingdings" w:hAnsi="Wingdings" w:cs="Wingdings" w:hint="default"/>
    </w:rPr>
  </w:style>
  <w:style w:type="character" w:customStyle="1" w:styleId="WW8Num9z0">
    <w:name w:val="WW8Num9z0"/>
    <w:rsid w:val="002122FE"/>
    <w:rPr>
      <w:rFonts w:cs="Times New Roman" w:hint="default"/>
    </w:rPr>
  </w:style>
  <w:style w:type="character" w:customStyle="1" w:styleId="WW8Num9z2">
    <w:name w:val="WW8Num9z2"/>
    <w:rsid w:val="002122FE"/>
    <w:rPr>
      <w:rFonts w:cs="Times New Roman"/>
    </w:rPr>
  </w:style>
  <w:style w:type="character" w:customStyle="1" w:styleId="WW8Num10z0">
    <w:name w:val="WW8Num10z0"/>
    <w:rsid w:val="002122FE"/>
    <w:rPr>
      <w:rFonts w:ascii="Symbol" w:hAnsi="Symbol" w:cs="Symbol" w:hint="default"/>
    </w:rPr>
  </w:style>
  <w:style w:type="character" w:customStyle="1" w:styleId="WW8Num10z1">
    <w:name w:val="WW8Num10z1"/>
    <w:rsid w:val="002122FE"/>
    <w:rPr>
      <w:rFonts w:ascii="Courier New" w:hAnsi="Courier New" w:cs="Courier New" w:hint="default"/>
    </w:rPr>
  </w:style>
  <w:style w:type="character" w:customStyle="1" w:styleId="WW8Num10z2">
    <w:name w:val="WW8Num10z2"/>
    <w:rsid w:val="002122FE"/>
    <w:rPr>
      <w:rFonts w:ascii="Wingdings" w:hAnsi="Wingdings" w:cs="Wingdings" w:hint="default"/>
    </w:rPr>
  </w:style>
  <w:style w:type="character" w:customStyle="1" w:styleId="WW8Num11z0">
    <w:name w:val="WW8Num11z0"/>
    <w:rsid w:val="002122FE"/>
    <w:rPr>
      <w:rFonts w:cs="Times New Roman" w:hint="default"/>
    </w:rPr>
  </w:style>
  <w:style w:type="character" w:customStyle="1" w:styleId="WW8Num11z1">
    <w:name w:val="WW8Num11z1"/>
    <w:rsid w:val="002122FE"/>
    <w:rPr>
      <w:rFonts w:cs="Times New Roman"/>
    </w:rPr>
  </w:style>
  <w:style w:type="character" w:customStyle="1" w:styleId="WW8Num12z0">
    <w:name w:val="WW8Num12z0"/>
    <w:rsid w:val="002122FE"/>
    <w:rPr>
      <w:rFonts w:ascii="Symbol" w:hAnsi="Symbol" w:cs="Symbol" w:hint="default"/>
    </w:rPr>
  </w:style>
  <w:style w:type="character" w:customStyle="1" w:styleId="WW8Num12z1">
    <w:name w:val="WW8Num12z1"/>
    <w:rsid w:val="002122FE"/>
    <w:rPr>
      <w:rFonts w:ascii="Courier New" w:hAnsi="Courier New" w:cs="Courier New" w:hint="default"/>
    </w:rPr>
  </w:style>
  <w:style w:type="character" w:customStyle="1" w:styleId="WW8Num12z2">
    <w:name w:val="WW8Num12z2"/>
    <w:rsid w:val="002122FE"/>
    <w:rPr>
      <w:rFonts w:ascii="Wingdings" w:hAnsi="Wingdings" w:cs="Wingdings" w:hint="default"/>
    </w:rPr>
  </w:style>
  <w:style w:type="character" w:customStyle="1" w:styleId="WW8Num13z0">
    <w:name w:val="WW8Num13z0"/>
    <w:rsid w:val="002122FE"/>
    <w:rPr>
      <w:rFonts w:ascii="Symbol" w:hAnsi="Symbol" w:cs="Symbol" w:hint="default"/>
    </w:rPr>
  </w:style>
  <w:style w:type="character" w:customStyle="1" w:styleId="WW8Num13z1">
    <w:name w:val="WW8Num13z1"/>
    <w:rsid w:val="002122FE"/>
    <w:rPr>
      <w:rFonts w:ascii="Courier New" w:hAnsi="Courier New" w:cs="Courier New" w:hint="default"/>
    </w:rPr>
  </w:style>
  <w:style w:type="character" w:customStyle="1" w:styleId="WW8Num13z2">
    <w:name w:val="WW8Num13z2"/>
    <w:rsid w:val="002122FE"/>
    <w:rPr>
      <w:rFonts w:ascii="Wingdings" w:hAnsi="Wingdings" w:cs="Wingdings" w:hint="default"/>
    </w:rPr>
  </w:style>
  <w:style w:type="character" w:customStyle="1" w:styleId="WW8Num14z0">
    <w:name w:val="WW8Num14z0"/>
    <w:rsid w:val="002122FE"/>
    <w:rPr>
      <w:rFonts w:ascii="Wingdings" w:hAnsi="Wingdings" w:cs="Wingdings" w:hint="default"/>
    </w:rPr>
  </w:style>
  <w:style w:type="character" w:customStyle="1" w:styleId="WW8Num14z1">
    <w:name w:val="WW8Num14z1"/>
    <w:rsid w:val="002122FE"/>
    <w:rPr>
      <w:rFonts w:ascii="Courier New" w:hAnsi="Courier New" w:cs="Courier New" w:hint="default"/>
    </w:rPr>
  </w:style>
  <w:style w:type="character" w:customStyle="1" w:styleId="WW8Num14z3">
    <w:name w:val="WW8Num14z3"/>
    <w:rsid w:val="002122FE"/>
    <w:rPr>
      <w:rFonts w:ascii="Symbol" w:hAnsi="Symbol" w:cs="Symbol" w:hint="default"/>
    </w:rPr>
  </w:style>
  <w:style w:type="character" w:customStyle="1" w:styleId="Fontepargpadro1">
    <w:name w:val="Fonte parág. padrão1"/>
    <w:rsid w:val="002122FE"/>
  </w:style>
  <w:style w:type="character" w:customStyle="1" w:styleId="CabealhoChar">
    <w:name w:val="Cabeçalho Char"/>
    <w:rsid w:val="002122FE"/>
    <w:rPr>
      <w:rFonts w:cs="Times New Roman"/>
    </w:rPr>
  </w:style>
  <w:style w:type="character" w:customStyle="1" w:styleId="RodapChar">
    <w:name w:val="Rodapé Char"/>
    <w:rsid w:val="002122FE"/>
    <w:rPr>
      <w:rFonts w:cs="Times New Roman"/>
    </w:rPr>
  </w:style>
  <w:style w:type="character" w:customStyle="1" w:styleId="TextodebaloChar">
    <w:name w:val="Texto de balão Char"/>
    <w:rsid w:val="002122FE"/>
    <w:rPr>
      <w:rFonts w:ascii="Tahoma" w:hAnsi="Tahoma" w:cs="Tahoma"/>
      <w:sz w:val="16"/>
      <w:szCs w:val="16"/>
    </w:rPr>
  </w:style>
  <w:style w:type="character" w:styleId="Hyperlink">
    <w:name w:val="Hyperlink"/>
    <w:rsid w:val="002122FE"/>
    <w:rPr>
      <w:rFonts w:cs="Times New Roman"/>
      <w:color w:val="0000FF"/>
      <w:u w:val="single"/>
    </w:rPr>
  </w:style>
  <w:style w:type="character" w:customStyle="1" w:styleId="Ttulo9Char">
    <w:name w:val="Título 9 Char"/>
    <w:rsid w:val="002122FE"/>
    <w:rPr>
      <w:rFonts w:ascii="Times New Roman" w:hAnsi="Times New Roman" w:cs="Times New Roman"/>
      <w:sz w:val="24"/>
    </w:rPr>
  </w:style>
  <w:style w:type="character" w:customStyle="1" w:styleId="WW-Absatz-Standardschriftart">
    <w:name w:val="WW-Absatz-Standardschriftart"/>
    <w:rsid w:val="002122FE"/>
  </w:style>
  <w:style w:type="character" w:customStyle="1" w:styleId="WW-Absatz-Standardschriftart1">
    <w:name w:val="WW-Absatz-Standardschriftart1"/>
    <w:rsid w:val="002122FE"/>
  </w:style>
  <w:style w:type="character" w:customStyle="1" w:styleId="WW-Absatz-Standardschriftart11">
    <w:name w:val="WW-Absatz-Standardschriftart11"/>
    <w:rsid w:val="002122FE"/>
  </w:style>
  <w:style w:type="character" w:customStyle="1" w:styleId="WW-Absatz-Standardschriftart111">
    <w:name w:val="WW-Absatz-Standardschriftart111"/>
    <w:rsid w:val="002122FE"/>
  </w:style>
  <w:style w:type="character" w:customStyle="1" w:styleId="Caracteresdanotaderodap">
    <w:name w:val="Caracteres da nota de rodapé"/>
    <w:rsid w:val="002122FE"/>
  </w:style>
  <w:style w:type="character" w:customStyle="1" w:styleId="WW-Caracteresdanotaderodap">
    <w:name w:val="WW-Caracteres da nota de rodapé"/>
    <w:rsid w:val="002122FE"/>
  </w:style>
  <w:style w:type="character" w:customStyle="1" w:styleId="WW-Caracteresdanotaderodap1">
    <w:name w:val="WW-Caracteres da nota de rodapé1"/>
    <w:rsid w:val="002122FE"/>
  </w:style>
  <w:style w:type="character" w:customStyle="1" w:styleId="WW-Caracteresdanotaderodap11">
    <w:name w:val="WW-Caracteres da nota de rodapé11"/>
    <w:rsid w:val="002122FE"/>
    <w:rPr>
      <w:vertAlign w:val="superscript"/>
    </w:rPr>
  </w:style>
  <w:style w:type="character" w:customStyle="1" w:styleId="WW-Caracteresdanotaderodap111">
    <w:name w:val="WW-Caracteres da nota de rodapé111"/>
    <w:rsid w:val="002122FE"/>
  </w:style>
  <w:style w:type="character" w:customStyle="1" w:styleId="CorpodetextoChar">
    <w:name w:val="Corpo de texto Char"/>
    <w:rsid w:val="002122FE"/>
    <w:rPr>
      <w:rFonts w:ascii="Bitstream Vera Serif" w:eastAsia="Times New Roman" w:hAnsi="Bitstream Vera Serif" w:cs="Times New Roman"/>
      <w:sz w:val="24"/>
    </w:rPr>
  </w:style>
  <w:style w:type="character" w:customStyle="1" w:styleId="TextodenotaderodapChar">
    <w:name w:val="Texto de nota de rodapé Char"/>
    <w:rsid w:val="002122FE"/>
    <w:rPr>
      <w:rFonts w:ascii="Bitstream Vera Serif" w:eastAsia="Times New Roman" w:hAnsi="Bitstream Vera Serif" w:cs="Times New Roman"/>
    </w:rPr>
  </w:style>
  <w:style w:type="character" w:styleId="Forte">
    <w:name w:val="Strong"/>
    <w:qFormat/>
    <w:rsid w:val="002122FE"/>
    <w:rPr>
      <w:rFonts w:cs="Times New Roman"/>
      <w:b/>
      <w:bCs/>
    </w:rPr>
  </w:style>
  <w:style w:type="character" w:customStyle="1" w:styleId="RecuodecorpodetextoChar">
    <w:name w:val="Recuo de corpo de texto Char"/>
    <w:rsid w:val="002122FE"/>
    <w:rPr>
      <w:rFonts w:ascii="Times New Roman" w:hAnsi="Times New Roman" w:cs="Times New Roman"/>
      <w:sz w:val="24"/>
      <w:szCs w:val="24"/>
    </w:rPr>
  </w:style>
  <w:style w:type="character" w:customStyle="1" w:styleId="apple-converted-space">
    <w:name w:val="apple-converted-space"/>
    <w:basedOn w:val="Fontepargpadro1"/>
    <w:rsid w:val="002122FE"/>
  </w:style>
  <w:style w:type="character" w:customStyle="1" w:styleId="il">
    <w:name w:val="il"/>
    <w:basedOn w:val="Fontepargpadro1"/>
    <w:rsid w:val="002122FE"/>
  </w:style>
  <w:style w:type="character" w:customStyle="1" w:styleId="Ttulo2Char">
    <w:name w:val="Título 2 Char"/>
    <w:rsid w:val="002122FE"/>
    <w:rPr>
      <w:rFonts w:ascii="Cambria" w:eastAsia="Times New Roman" w:hAnsi="Cambria" w:cs="Cambria"/>
      <w:b/>
      <w:bCs/>
      <w:i/>
      <w:iCs/>
      <w:sz w:val="28"/>
      <w:szCs w:val="28"/>
    </w:rPr>
  </w:style>
  <w:style w:type="paragraph" w:customStyle="1" w:styleId="Ttulo1">
    <w:name w:val="Título1"/>
    <w:basedOn w:val="Normal"/>
    <w:next w:val="Corpodetexto"/>
    <w:rsid w:val="002122FE"/>
    <w:pPr>
      <w:keepNext/>
      <w:spacing w:before="240" w:after="120"/>
    </w:pPr>
    <w:rPr>
      <w:rFonts w:ascii="Liberation Sans" w:eastAsia="Microsoft YaHei" w:hAnsi="Liberation Sans" w:cs="Mangal"/>
      <w:sz w:val="28"/>
      <w:szCs w:val="28"/>
    </w:rPr>
  </w:style>
  <w:style w:type="paragraph" w:styleId="Corpodetexto">
    <w:name w:val="Body Text"/>
    <w:basedOn w:val="Normal"/>
    <w:rsid w:val="002122FE"/>
    <w:pPr>
      <w:widowControl w:val="0"/>
      <w:spacing w:after="120" w:line="240" w:lineRule="auto"/>
    </w:pPr>
    <w:rPr>
      <w:rFonts w:ascii="Bitstream Vera Serif" w:eastAsia="Times New Roman" w:hAnsi="Bitstream Vera Serif" w:cs="Bitstream Vera Serif"/>
      <w:sz w:val="24"/>
      <w:szCs w:val="20"/>
    </w:rPr>
  </w:style>
  <w:style w:type="paragraph" w:styleId="Lista">
    <w:name w:val="List"/>
    <w:basedOn w:val="Corpodetexto"/>
    <w:rsid w:val="002122FE"/>
    <w:rPr>
      <w:rFonts w:cs="Lucidasans"/>
    </w:rPr>
  </w:style>
  <w:style w:type="paragraph" w:styleId="Legenda">
    <w:name w:val="caption"/>
    <w:basedOn w:val="Normal"/>
    <w:qFormat/>
    <w:rsid w:val="002122FE"/>
    <w:pPr>
      <w:suppressLineNumbers/>
      <w:spacing w:before="120" w:after="120"/>
    </w:pPr>
    <w:rPr>
      <w:rFonts w:cs="Mangal"/>
      <w:i/>
      <w:iCs/>
      <w:sz w:val="24"/>
      <w:szCs w:val="24"/>
    </w:rPr>
  </w:style>
  <w:style w:type="paragraph" w:customStyle="1" w:styleId="ndice">
    <w:name w:val="Índice"/>
    <w:basedOn w:val="Normal"/>
    <w:rsid w:val="002122FE"/>
    <w:pPr>
      <w:widowControl w:val="0"/>
      <w:suppressLineNumbers/>
      <w:spacing w:after="0" w:line="240" w:lineRule="auto"/>
    </w:pPr>
    <w:rPr>
      <w:rFonts w:ascii="Bitstream Vera Serif" w:eastAsia="Times New Roman" w:hAnsi="Bitstream Vera Serif" w:cs="Lucidasans"/>
      <w:sz w:val="24"/>
      <w:szCs w:val="20"/>
    </w:rPr>
  </w:style>
  <w:style w:type="paragraph" w:styleId="Cabealho">
    <w:name w:val="header"/>
    <w:basedOn w:val="Normal"/>
    <w:rsid w:val="002122FE"/>
    <w:pPr>
      <w:tabs>
        <w:tab w:val="center" w:pos="4252"/>
        <w:tab w:val="right" w:pos="8504"/>
      </w:tabs>
      <w:spacing w:after="0" w:line="240" w:lineRule="auto"/>
    </w:pPr>
    <w:rPr>
      <w:sz w:val="20"/>
      <w:szCs w:val="20"/>
    </w:rPr>
  </w:style>
  <w:style w:type="paragraph" w:styleId="Rodap">
    <w:name w:val="footer"/>
    <w:basedOn w:val="Normal"/>
    <w:rsid w:val="002122FE"/>
    <w:pPr>
      <w:tabs>
        <w:tab w:val="center" w:pos="4252"/>
        <w:tab w:val="right" w:pos="8504"/>
      </w:tabs>
      <w:spacing w:after="0" w:line="240" w:lineRule="auto"/>
    </w:pPr>
    <w:rPr>
      <w:sz w:val="20"/>
      <w:szCs w:val="20"/>
    </w:rPr>
  </w:style>
  <w:style w:type="paragraph" w:styleId="Textodebalo">
    <w:name w:val="Balloon Text"/>
    <w:basedOn w:val="Normal"/>
    <w:rsid w:val="002122FE"/>
    <w:pPr>
      <w:spacing w:after="0" w:line="240" w:lineRule="auto"/>
    </w:pPr>
    <w:rPr>
      <w:rFonts w:ascii="Tahoma" w:hAnsi="Tahoma" w:cs="Tahoma"/>
      <w:sz w:val="16"/>
      <w:szCs w:val="16"/>
    </w:rPr>
  </w:style>
  <w:style w:type="paragraph" w:customStyle="1" w:styleId="Legenda1">
    <w:name w:val="Legenda1"/>
    <w:basedOn w:val="Normal"/>
    <w:rsid w:val="002122FE"/>
    <w:pPr>
      <w:widowControl w:val="0"/>
      <w:suppressLineNumbers/>
      <w:spacing w:before="120" w:after="120" w:line="240" w:lineRule="auto"/>
    </w:pPr>
    <w:rPr>
      <w:rFonts w:ascii="Bitstream Vera Serif" w:eastAsia="Times New Roman" w:hAnsi="Bitstream Vera Serif" w:cs="Lucidasans"/>
      <w:i/>
      <w:iCs/>
      <w:sz w:val="20"/>
      <w:szCs w:val="20"/>
    </w:rPr>
  </w:style>
  <w:style w:type="paragraph" w:styleId="Textodenotaderodap">
    <w:name w:val="footnote text"/>
    <w:basedOn w:val="Normal"/>
    <w:rsid w:val="002122FE"/>
    <w:pPr>
      <w:widowControl w:val="0"/>
      <w:suppressLineNumbers/>
      <w:spacing w:after="0" w:line="240" w:lineRule="auto"/>
      <w:ind w:left="283" w:hanging="283"/>
    </w:pPr>
    <w:rPr>
      <w:rFonts w:ascii="Bitstream Vera Serif" w:eastAsia="Times New Roman" w:hAnsi="Bitstream Vera Serif" w:cs="Bitstream Vera Serif"/>
      <w:sz w:val="20"/>
      <w:szCs w:val="20"/>
    </w:rPr>
  </w:style>
  <w:style w:type="paragraph" w:customStyle="1" w:styleId="Contedodamoldura">
    <w:name w:val="Conteúdo da moldura"/>
    <w:basedOn w:val="Corpodetexto"/>
    <w:rsid w:val="002122FE"/>
  </w:style>
  <w:style w:type="paragraph" w:customStyle="1" w:styleId="csscontenttext">
    <w:name w:val="csscontenttext"/>
    <w:basedOn w:val="Normal"/>
    <w:rsid w:val="002122FE"/>
    <w:pPr>
      <w:spacing w:before="200" w:line="360" w:lineRule="atLeast"/>
      <w:ind w:left="200" w:right="200"/>
      <w:jc w:val="both"/>
    </w:pPr>
    <w:rPr>
      <w:rFonts w:ascii="Verdana" w:hAnsi="Verdana" w:cs="Verdana"/>
      <w:color w:val="000000"/>
      <w:sz w:val="15"/>
      <w:szCs w:val="15"/>
    </w:rPr>
  </w:style>
  <w:style w:type="paragraph" w:customStyle="1" w:styleId="PargrafodaLista1">
    <w:name w:val="Parágrafo da Lista1"/>
    <w:basedOn w:val="Normal"/>
    <w:rsid w:val="002122FE"/>
    <w:pPr>
      <w:widowControl w:val="0"/>
      <w:spacing w:after="0" w:line="240" w:lineRule="auto"/>
      <w:ind w:left="720"/>
    </w:pPr>
    <w:rPr>
      <w:rFonts w:ascii="Bitstream Vera Serif" w:eastAsia="Times New Roman" w:hAnsi="Bitstream Vera Serif" w:cs="Bitstream Vera Serif"/>
      <w:sz w:val="24"/>
      <w:szCs w:val="20"/>
    </w:rPr>
  </w:style>
  <w:style w:type="paragraph" w:styleId="Recuodecorpodetexto">
    <w:name w:val="Body Text Indent"/>
    <w:basedOn w:val="Normal"/>
    <w:rsid w:val="002122FE"/>
    <w:pPr>
      <w:spacing w:after="120" w:line="240" w:lineRule="auto"/>
      <w:ind w:left="283"/>
    </w:pPr>
    <w:rPr>
      <w:rFonts w:ascii="Times New Roman" w:hAnsi="Times New Roman"/>
      <w:sz w:val="24"/>
      <w:szCs w:val="24"/>
    </w:rPr>
  </w:style>
  <w:style w:type="paragraph" w:customStyle="1" w:styleId="Commarcadores1">
    <w:name w:val="Com marcadores1"/>
    <w:basedOn w:val="Normal"/>
    <w:rsid w:val="002122FE"/>
    <w:pPr>
      <w:numPr>
        <w:numId w:val="2"/>
      </w:numPr>
    </w:pPr>
  </w:style>
  <w:style w:type="paragraph" w:styleId="NormalWeb">
    <w:name w:val="Normal (Web)"/>
    <w:basedOn w:val="Normal"/>
    <w:rsid w:val="002122FE"/>
    <w:pPr>
      <w:spacing w:before="280" w:after="280" w:line="240" w:lineRule="auto"/>
    </w:pPr>
    <w:rPr>
      <w:rFonts w:ascii="Times New Roman" w:eastAsia="Times New Roman" w:hAnsi="Times New Roman"/>
      <w:sz w:val="24"/>
      <w:szCs w:val="24"/>
    </w:rPr>
  </w:style>
  <w:style w:type="paragraph" w:customStyle="1" w:styleId="Contedodatabela">
    <w:name w:val="Conteúdo da tabela"/>
    <w:basedOn w:val="Normal"/>
    <w:rsid w:val="002122FE"/>
    <w:pPr>
      <w:suppressLineNumbers/>
    </w:pPr>
  </w:style>
  <w:style w:type="paragraph" w:customStyle="1" w:styleId="Ttulodetabela">
    <w:name w:val="Título de tabela"/>
    <w:basedOn w:val="Contedodatabela"/>
    <w:rsid w:val="002122FE"/>
    <w:pPr>
      <w:jc w:val="center"/>
    </w:pPr>
    <w:rPr>
      <w:b/>
      <w:bCs/>
    </w:rPr>
  </w:style>
  <w:style w:type="paragraph" w:styleId="PargrafodaLista">
    <w:name w:val="List Paragraph"/>
    <w:basedOn w:val="Normal"/>
    <w:link w:val="PargrafodaListaChar"/>
    <w:uiPriority w:val="34"/>
    <w:qFormat/>
    <w:rsid w:val="00BB5F7B"/>
    <w:pPr>
      <w:ind w:left="720"/>
      <w:contextualSpacing/>
    </w:pPr>
  </w:style>
  <w:style w:type="character" w:styleId="nfase">
    <w:name w:val="Emphasis"/>
    <w:basedOn w:val="Fontepargpadro"/>
    <w:uiPriority w:val="20"/>
    <w:qFormat/>
    <w:rsid w:val="00D176B0"/>
    <w:rPr>
      <w:i/>
      <w:iCs/>
    </w:rPr>
  </w:style>
  <w:style w:type="paragraph" w:styleId="SemEspaamento">
    <w:name w:val="No Spacing"/>
    <w:qFormat/>
    <w:rsid w:val="00C90E08"/>
    <w:pPr>
      <w:widowControl w:val="0"/>
      <w:suppressAutoHyphens/>
    </w:pPr>
    <w:rPr>
      <w:sz w:val="24"/>
      <w:lang w:val="en-US" w:eastAsia="zh-CN"/>
    </w:rPr>
  </w:style>
  <w:style w:type="paragraph" w:customStyle="1" w:styleId="Default">
    <w:name w:val="Default"/>
    <w:rsid w:val="00A77413"/>
    <w:pPr>
      <w:autoSpaceDE w:val="0"/>
      <w:autoSpaceDN w:val="0"/>
      <w:adjustRightInd w:val="0"/>
    </w:pPr>
    <w:rPr>
      <w:rFonts w:ascii="Arial" w:hAnsi="Arial" w:cs="Arial"/>
      <w:color w:val="000000"/>
      <w:sz w:val="24"/>
      <w:szCs w:val="24"/>
    </w:rPr>
  </w:style>
  <w:style w:type="table" w:styleId="Tabelacomgrade">
    <w:name w:val="Table Grid"/>
    <w:basedOn w:val="Tabelanormal"/>
    <w:uiPriority w:val="59"/>
    <w:rsid w:val="004D7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uiPriority w:val="99"/>
    <w:semiHidden/>
    <w:unhideWhenUsed/>
    <w:rsid w:val="00A61868"/>
    <w:pPr>
      <w:spacing w:after="120"/>
    </w:pPr>
    <w:rPr>
      <w:sz w:val="16"/>
      <w:szCs w:val="16"/>
    </w:rPr>
  </w:style>
  <w:style w:type="character" w:customStyle="1" w:styleId="Corpodetexto3Char">
    <w:name w:val="Corpo de texto 3 Char"/>
    <w:basedOn w:val="Fontepargpadro"/>
    <w:link w:val="Corpodetexto3"/>
    <w:uiPriority w:val="99"/>
    <w:semiHidden/>
    <w:rsid w:val="00A61868"/>
    <w:rPr>
      <w:rFonts w:ascii="Calibri" w:eastAsia="Calibri" w:hAnsi="Calibri"/>
      <w:sz w:val="16"/>
      <w:szCs w:val="16"/>
      <w:lang w:eastAsia="zh-CN"/>
    </w:rPr>
  </w:style>
  <w:style w:type="paragraph" w:customStyle="1" w:styleId="Ttulo11">
    <w:name w:val="Título 11"/>
    <w:basedOn w:val="Normal"/>
    <w:rsid w:val="006000CE"/>
    <w:pPr>
      <w:keepNext/>
      <w:spacing w:before="240" w:after="60"/>
    </w:pPr>
    <w:rPr>
      <w:rFonts w:ascii="Cambria" w:eastAsia="Times New Roman" w:hAnsi="Cambria"/>
      <w:b/>
      <w:bCs/>
      <w:sz w:val="32"/>
      <w:szCs w:val="32"/>
    </w:rPr>
  </w:style>
  <w:style w:type="character" w:customStyle="1" w:styleId="PargrafodaListaChar">
    <w:name w:val="Parágrafo da Lista Char"/>
    <w:link w:val="PargrafodaLista"/>
    <w:uiPriority w:val="34"/>
    <w:locked/>
    <w:rsid w:val="006000CE"/>
    <w:rPr>
      <w:rFonts w:ascii="Calibri" w:eastAsia="Calibri" w:hAnsi="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12122">
      <w:bodyDiv w:val="1"/>
      <w:marLeft w:val="0"/>
      <w:marRight w:val="0"/>
      <w:marTop w:val="0"/>
      <w:marBottom w:val="0"/>
      <w:divBdr>
        <w:top w:val="none" w:sz="0" w:space="0" w:color="auto"/>
        <w:left w:val="none" w:sz="0" w:space="0" w:color="auto"/>
        <w:bottom w:val="none" w:sz="0" w:space="0" w:color="auto"/>
        <w:right w:val="none" w:sz="0" w:space="0" w:color="auto"/>
      </w:divBdr>
    </w:div>
    <w:div w:id="258804591">
      <w:bodyDiv w:val="1"/>
      <w:marLeft w:val="0"/>
      <w:marRight w:val="0"/>
      <w:marTop w:val="0"/>
      <w:marBottom w:val="0"/>
      <w:divBdr>
        <w:top w:val="none" w:sz="0" w:space="0" w:color="auto"/>
        <w:left w:val="none" w:sz="0" w:space="0" w:color="auto"/>
        <w:bottom w:val="none" w:sz="0" w:space="0" w:color="auto"/>
        <w:right w:val="none" w:sz="0" w:space="0" w:color="auto"/>
      </w:divBdr>
    </w:div>
    <w:div w:id="589702132">
      <w:bodyDiv w:val="1"/>
      <w:marLeft w:val="0"/>
      <w:marRight w:val="0"/>
      <w:marTop w:val="0"/>
      <w:marBottom w:val="0"/>
      <w:divBdr>
        <w:top w:val="none" w:sz="0" w:space="0" w:color="auto"/>
        <w:left w:val="none" w:sz="0" w:space="0" w:color="auto"/>
        <w:bottom w:val="none" w:sz="0" w:space="0" w:color="auto"/>
        <w:right w:val="none" w:sz="0" w:space="0" w:color="auto"/>
      </w:divBdr>
    </w:div>
    <w:div w:id="704141504">
      <w:bodyDiv w:val="1"/>
      <w:marLeft w:val="0"/>
      <w:marRight w:val="0"/>
      <w:marTop w:val="0"/>
      <w:marBottom w:val="0"/>
      <w:divBdr>
        <w:top w:val="none" w:sz="0" w:space="0" w:color="auto"/>
        <w:left w:val="none" w:sz="0" w:space="0" w:color="auto"/>
        <w:bottom w:val="none" w:sz="0" w:space="0" w:color="auto"/>
        <w:right w:val="none" w:sz="0" w:space="0" w:color="auto"/>
      </w:divBdr>
    </w:div>
    <w:div w:id="770589235">
      <w:bodyDiv w:val="1"/>
      <w:marLeft w:val="0"/>
      <w:marRight w:val="0"/>
      <w:marTop w:val="0"/>
      <w:marBottom w:val="0"/>
      <w:divBdr>
        <w:top w:val="none" w:sz="0" w:space="0" w:color="auto"/>
        <w:left w:val="none" w:sz="0" w:space="0" w:color="auto"/>
        <w:bottom w:val="none" w:sz="0" w:space="0" w:color="auto"/>
        <w:right w:val="none" w:sz="0" w:space="0" w:color="auto"/>
      </w:divBdr>
    </w:div>
    <w:div w:id="916212686">
      <w:bodyDiv w:val="1"/>
      <w:marLeft w:val="0"/>
      <w:marRight w:val="0"/>
      <w:marTop w:val="0"/>
      <w:marBottom w:val="0"/>
      <w:divBdr>
        <w:top w:val="none" w:sz="0" w:space="0" w:color="auto"/>
        <w:left w:val="none" w:sz="0" w:space="0" w:color="auto"/>
        <w:bottom w:val="none" w:sz="0" w:space="0" w:color="auto"/>
        <w:right w:val="none" w:sz="0" w:space="0" w:color="auto"/>
      </w:divBdr>
    </w:div>
    <w:div w:id="933784771">
      <w:bodyDiv w:val="1"/>
      <w:marLeft w:val="0"/>
      <w:marRight w:val="0"/>
      <w:marTop w:val="0"/>
      <w:marBottom w:val="0"/>
      <w:divBdr>
        <w:top w:val="none" w:sz="0" w:space="0" w:color="auto"/>
        <w:left w:val="none" w:sz="0" w:space="0" w:color="auto"/>
        <w:bottom w:val="none" w:sz="0" w:space="0" w:color="auto"/>
        <w:right w:val="none" w:sz="0" w:space="0" w:color="auto"/>
      </w:divBdr>
    </w:div>
    <w:div w:id="1023215188">
      <w:bodyDiv w:val="1"/>
      <w:marLeft w:val="0"/>
      <w:marRight w:val="0"/>
      <w:marTop w:val="0"/>
      <w:marBottom w:val="0"/>
      <w:divBdr>
        <w:top w:val="none" w:sz="0" w:space="0" w:color="auto"/>
        <w:left w:val="none" w:sz="0" w:space="0" w:color="auto"/>
        <w:bottom w:val="none" w:sz="0" w:space="0" w:color="auto"/>
        <w:right w:val="none" w:sz="0" w:space="0" w:color="auto"/>
      </w:divBdr>
    </w:div>
    <w:div w:id="1110781200">
      <w:bodyDiv w:val="1"/>
      <w:marLeft w:val="0"/>
      <w:marRight w:val="0"/>
      <w:marTop w:val="0"/>
      <w:marBottom w:val="0"/>
      <w:divBdr>
        <w:top w:val="none" w:sz="0" w:space="0" w:color="auto"/>
        <w:left w:val="none" w:sz="0" w:space="0" w:color="auto"/>
        <w:bottom w:val="none" w:sz="0" w:space="0" w:color="auto"/>
        <w:right w:val="none" w:sz="0" w:space="0" w:color="auto"/>
      </w:divBdr>
    </w:div>
    <w:div w:id="1116869911">
      <w:bodyDiv w:val="1"/>
      <w:marLeft w:val="0"/>
      <w:marRight w:val="0"/>
      <w:marTop w:val="0"/>
      <w:marBottom w:val="0"/>
      <w:divBdr>
        <w:top w:val="none" w:sz="0" w:space="0" w:color="auto"/>
        <w:left w:val="none" w:sz="0" w:space="0" w:color="auto"/>
        <w:bottom w:val="none" w:sz="0" w:space="0" w:color="auto"/>
        <w:right w:val="none" w:sz="0" w:space="0" w:color="auto"/>
      </w:divBdr>
    </w:div>
    <w:div w:id="1301418891">
      <w:bodyDiv w:val="1"/>
      <w:marLeft w:val="0"/>
      <w:marRight w:val="0"/>
      <w:marTop w:val="0"/>
      <w:marBottom w:val="0"/>
      <w:divBdr>
        <w:top w:val="none" w:sz="0" w:space="0" w:color="auto"/>
        <w:left w:val="none" w:sz="0" w:space="0" w:color="auto"/>
        <w:bottom w:val="none" w:sz="0" w:space="0" w:color="auto"/>
        <w:right w:val="none" w:sz="0" w:space="0" w:color="auto"/>
      </w:divBdr>
    </w:div>
    <w:div w:id="1351253260">
      <w:bodyDiv w:val="1"/>
      <w:marLeft w:val="0"/>
      <w:marRight w:val="0"/>
      <w:marTop w:val="0"/>
      <w:marBottom w:val="0"/>
      <w:divBdr>
        <w:top w:val="none" w:sz="0" w:space="0" w:color="auto"/>
        <w:left w:val="none" w:sz="0" w:space="0" w:color="auto"/>
        <w:bottom w:val="none" w:sz="0" w:space="0" w:color="auto"/>
        <w:right w:val="none" w:sz="0" w:space="0" w:color="auto"/>
      </w:divBdr>
    </w:div>
    <w:div w:id="1461418171">
      <w:bodyDiv w:val="1"/>
      <w:marLeft w:val="0"/>
      <w:marRight w:val="0"/>
      <w:marTop w:val="0"/>
      <w:marBottom w:val="0"/>
      <w:divBdr>
        <w:top w:val="none" w:sz="0" w:space="0" w:color="auto"/>
        <w:left w:val="none" w:sz="0" w:space="0" w:color="auto"/>
        <w:bottom w:val="none" w:sz="0" w:space="0" w:color="auto"/>
        <w:right w:val="none" w:sz="0" w:space="0" w:color="auto"/>
      </w:divBdr>
    </w:div>
    <w:div w:id="1472208804">
      <w:bodyDiv w:val="1"/>
      <w:marLeft w:val="0"/>
      <w:marRight w:val="0"/>
      <w:marTop w:val="0"/>
      <w:marBottom w:val="0"/>
      <w:divBdr>
        <w:top w:val="none" w:sz="0" w:space="0" w:color="auto"/>
        <w:left w:val="none" w:sz="0" w:space="0" w:color="auto"/>
        <w:bottom w:val="none" w:sz="0" w:space="0" w:color="auto"/>
        <w:right w:val="none" w:sz="0" w:space="0" w:color="auto"/>
      </w:divBdr>
    </w:div>
    <w:div w:id="1507941171">
      <w:bodyDiv w:val="1"/>
      <w:marLeft w:val="0"/>
      <w:marRight w:val="0"/>
      <w:marTop w:val="0"/>
      <w:marBottom w:val="0"/>
      <w:divBdr>
        <w:top w:val="none" w:sz="0" w:space="0" w:color="auto"/>
        <w:left w:val="none" w:sz="0" w:space="0" w:color="auto"/>
        <w:bottom w:val="none" w:sz="0" w:space="0" w:color="auto"/>
        <w:right w:val="none" w:sz="0" w:space="0" w:color="auto"/>
      </w:divBdr>
    </w:div>
    <w:div w:id="1711685095">
      <w:bodyDiv w:val="1"/>
      <w:marLeft w:val="0"/>
      <w:marRight w:val="0"/>
      <w:marTop w:val="0"/>
      <w:marBottom w:val="0"/>
      <w:divBdr>
        <w:top w:val="none" w:sz="0" w:space="0" w:color="auto"/>
        <w:left w:val="none" w:sz="0" w:space="0" w:color="auto"/>
        <w:bottom w:val="none" w:sz="0" w:space="0" w:color="auto"/>
        <w:right w:val="none" w:sz="0" w:space="0" w:color="auto"/>
      </w:divBdr>
    </w:div>
    <w:div w:id="1723097990">
      <w:bodyDiv w:val="1"/>
      <w:marLeft w:val="0"/>
      <w:marRight w:val="0"/>
      <w:marTop w:val="0"/>
      <w:marBottom w:val="0"/>
      <w:divBdr>
        <w:top w:val="none" w:sz="0" w:space="0" w:color="auto"/>
        <w:left w:val="none" w:sz="0" w:space="0" w:color="auto"/>
        <w:bottom w:val="none" w:sz="0" w:space="0" w:color="auto"/>
        <w:right w:val="none" w:sz="0" w:space="0" w:color="auto"/>
      </w:divBdr>
    </w:div>
    <w:div w:id="1997149992">
      <w:bodyDiv w:val="1"/>
      <w:marLeft w:val="0"/>
      <w:marRight w:val="0"/>
      <w:marTop w:val="0"/>
      <w:marBottom w:val="0"/>
      <w:divBdr>
        <w:top w:val="none" w:sz="0" w:space="0" w:color="auto"/>
        <w:left w:val="none" w:sz="0" w:space="0" w:color="auto"/>
        <w:bottom w:val="none" w:sz="0" w:space="0" w:color="auto"/>
        <w:right w:val="none" w:sz="0" w:space="0" w:color="auto"/>
      </w:divBdr>
    </w:div>
    <w:div w:id="2022705704">
      <w:bodyDiv w:val="1"/>
      <w:marLeft w:val="0"/>
      <w:marRight w:val="0"/>
      <w:marTop w:val="0"/>
      <w:marBottom w:val="0"/>
      <w:divBdr>
        <w:top w:val="none" w:sz="0" w:space="0" w:color="auto"/>
        <w:left w:val="none" w:sz="0" w:space="0" w:color="auto"/>
        <w:bottom w:val="none" w:sz="0" w:space="0" w:color="auto"/>
        <w:right w:val="none" w:sz="0" w:space="0" w:color="auto"/>
      </w:divBdr>
    </w:div>
    <w:div w:id="204494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5F482-0FDB-48AA-A2F6-1ACFB763E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20</Pages>
  <Words>6945</Words>
  <Characters>37503</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Of</vt:lpstr>
    </vt:vector>
  </TitlesOfParts>
  <Company>Hewlett-Packard Company</Company>
  <LinksUpToDate>false</LinksUpToDate>
  <CharactersWithSpaces>44360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creator>Samuel Longo</dc:creator>
  <cp:lastModifiedBy>Samuel Longo</cp:lastModifiedBy>
  <cp:revision>92</cp:revision>
  <cp:lastPrinted>2018-11-30T20:30:00Z</cp:lastPrinted>
  <dcterms:created xsi:type="dcterms:W3CDTF">2018-11-30T13:34:00Z</dcterms:created>
  <dcterms:modified xsi:type="dcterms:W3CDTF">2018-12-03T13:10:00Z</dcterms:modified>
</cp:coreProperties>
</file>