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A53DE" w14:textId="19D2295C" w:rsidR="00386AB9" w:rsidRDefault="002D6C3F">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EDITAL N° </w:t>
      </w:r>
      <w:r w:rsidR="0023512D">
        <w:rPr>
          <w:rFonts w:ascii="Times New Roman" w:eastAsia="Times New Roman" w:hAnsi="Times New Roman" w:cs="Times New Roman"/>
          <w:b/>
          <w:sz w:val="24"/>
          <w:szCs w:val="24"/>
        </w:rPr>
        <w:t>0</w:t>
      </w:r>
      <w:r w:rsidR="0089103B">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/2025 – UNEMAT/PRPPG – BOLSAS PROBITI -</w:t>
      </w:r>
    </w:p>
    <w:p w14:paraId="39003DC5" w14:textId="77777777" w:rsidR="00386AB9" w:rsidRDefault="002D6C3F">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SELEÇÃO PARA BOLSAS DE INICIAÇÃO EM DESENVOLVIMENTO TECNOLÓGICO E INOVAÇÃO – PARA PROJETOS DE PESQUISA</w:t>
      </w:r>
    </w:p>
    <w:p w14:paraId="594E8B67" w14:textId="77777777" w:rsidR="00386AB9" w:rsidRDefault="00386AB9">
      <w:pPr>
        <w:spacing w:after="0" w:line="240" w:lineRule="auto"/>
        <w:ind w:left="0" w:hanging="2"/>
        <w:jc w:val="both"/>
        <w:rPr>
          <w:rFonts w:ascii="Times New Roman" w:eastAsia="Times New Roman" w:hAnsi="Times New Roman" w:cs="Times New Roman"/>
          <w:b/>
          <w:sz w:val="24"/>
          <w:szCs w:val="24"/>
        </w:rPr>
      </w:pPr>
    </w:p>
    <w:p w14:paraId="3546CA48" w14:textId="60E0D004"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Universidade do Estado de Mato Grosso Carlos Alberto Reyes Maldonado – UNEMAT, por meio da Diretoria de Gestão de Inovação Tecnológica - DITEC 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222222"/>
          <w:sz w:val="24"/>
          <w:szCs w:val="24"/>
        </w:rPr>
        <w:t>Diretoria de Gestão de Iniciação Científica – DINC,</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vinculadas a </w:t>
      </w:r>
      <w:proofErr w:type="spellStart"/>
      <w:r>
        <w:rPr>
          <w:rFonts w:ascii="Times New Roman" w:eastAsia="Times New Roman" w:hAnsi="Times New Roman" w:cs="Times New Roman"/>
          <w:sz w:val="24"/>
          <w:szCs w:val="24"/>
        </w:rPr>
        <w:t>Pró-Reitoria</w:t>
      </w:r>
      <w:proofErr w:type="spellEnd"/>
      <w:r>
        <w:rPr>
          <w:rFonts w:ascii="Times New Roman" w:eastAsia="Times New Roman" w:hAnsi="Times New Roman" w:cs="Times New Roman"/>
          <w:sz w:val="24"/>
          <w:szCs w:val="24"/>
        </w:rPr>
        <w:t xml:space="preserve"> de Pesquisa e Pós-Graduação - PRPPG, com base na Resolução 076/2022 - CONEPE, torna público o presente Edital para seleção de bolsistas de Iniciação em Desenvolvimento Tecnológico e Inovação. Para tanto, este Edital disponibiliza</w:t>
      </w:r>
      <w:r w:rsidR="007B6E3B">
        <w:rPr>
          <w:rFonts w:ascii="Times New Roman" w:eastAsia="Times New Roman" w:hAnsi="Times New Roman" w:cs="Times New Roman"/>
          <w:sz w:val="24"/>
          <w:szCs w:val="24"/>
        </w:rPr>
        <w:t xml:space="preserve"> </w:t>
      </w:r>
      <w:r w:rsidR="0089103B">
        <w:rPr>
          <w:rFonts w:ascii="Times New Roman" w:eastAsia="Times New Roman" w:hAnsi="Times New Roman" w:cs="Times New Roman"/>
          <w:b/>
          <w:sz w:val="24"/>
          <w:szCs w:val="24"/>
        </w:rPr>
        <w:t xml:space="preserve">09 </w:t>
      </w:r>
      <w:r w:rsidR="005853BD">
        <w:rPr>
          <w:rFonts w:ascii="Times New Roman" w:eastAsia="Times New Roman" w:hAnsi="Times New Roman" w:cs="Times New Roman"/>
          <w:b/>
          <w:sz w:val="24"/>
          <w:szCs w:val="24"/>
        </w:rPr>
        <w:t>(</w:t>
      </w:r>
      <w:r w:rsidR="0089103B">
        <w:rPr>
          <w:rFonts w:ascii="Times New Roman" w:eastAsia="Times New Roman" w:hAnsi="Times New Roman" w:cs="Times New Roman"/>
          <w:b/>
          <w:sz w:val="24"/>
          <w:szCs w:val="24"/>
        </w:rPr>
        <w:t>nove</w:t>
      </w:r>
      <w:r w:rsidR="005853B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cotas de bolsas de Iniciação em Desenvolvimento Tecnológico e Inovação, via Fundação de Amparo à Pesquisa do Estado de Mato Grosso</w:t>
      </w:r>
      <w:r>
        <w:rPr>
          <w:rFonts w:ascii="Times New Roman" w:eastAsia="Times New Roman" w:hAnsi="Times New Roman" w:cs="Times New Roman"/>
          <w:b/>
          <w:sz w:val="24"/>
          <w:szCs w:val="24"/>
        </w:rPr>
        <w:t xml:space="preserve"> - FAPEMAT,</w:t>
      </w:r>
      <w:r>
        <w:rPr>
          <w:rFonts w:ascii="Times New Roman" w:eastAsia="Times New Roman" w:hAnsi="Times New Roman" w:cs="Times New Roman"/>
          <w:sz w:val="24"/>
          <w:szCs w:val="24"/>
        </w:rPr>
        <w:t xml:space="preserve"> para projetos de pesquisa, dentro Programa de Bolsas de Iniciação em Desenvolvimento Tecnológico e Inovação da UNEMAT</w:t>
      </w:r>
      <w:r>
        <w:rPr>
          <w:rFonts w:ascii="Times New Roman" w:eastAsia="Times New Roman" w:hAnsi="Times New Roman" w:cs="Times New Roman"/>
          <w:b/>
          <w:sz w:val="24"/>
          <w:szCs w:val="24"/>
        </w:rPr>
        <w:t xml:space="preserve"> – PROBITI</w:t>
      </w:r>
      <w:r>
        <w:rPr>
          <w:rFonts w:ascii="Times New Roman" w:eastAsia="Times New Roman" w:hAnsi="Times New Roman" w:cs="Times New Roman"/>
          <w:sz w:val="24"/>
          <w:szCs w:val="24"/>
        </w:rPr>
        <w:t>. A implementação das bolsas está condicionada à disponibilidade orçamentária da FAPEMAT.</w:t>
      </w:r>
    </w:p>
    <w:p w14:paraId="77CAFA27" w14:textId="77777777" w:rsidR="00386AB9" w:rsidRDefault="00386AB9">
      <w:pPr>
        <w:spacing w:after="0" w:line="240" w:lineRule="auto"/>
        <w:ind w:left="0" w:hanging="2"/>
        <w:jc w:val="both"/>
        <w:rPr>
          <w:rFonts w:ascii="Times New Roman" w:eastAsia="Times New Roman" w:hAnsi="Times New Roman" w:cs="Times New Roman"/>
          <w:sz w:val="24"/>
          <w:szCs w:val="24"/>
        </w:rPr>
      </w:pPr>
    </w:p>
    <w:p w14:paraId="40EBADBE" w14:textId="77777777" w:rsidR="00386AB9" w:rsidRDefault="002D6C3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1 - APRESENTAÇÃO </w:t>
      </w:r>
    </w:p>
    <w:p w14:paraId="2C752A5E"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PROBITI é um programa que visa estimular o(a) aluno(a) de graduação, servindo de incentivo à formação de novos pesquisadores, privilegiando a participação ativa dos alunos no desenvolvimento e transferência de novas tecnologias e inovação em projetos com qualidade acadêmica e mérito científico e tecnológico. </w:t>
      </w:r>
    </w:p>
    <w:p w14:paraId="25E7118C" w14:textId="77777777" w:rsidR="00386AB9" w:rsidRDefault="00386AB9">
      <w:pPr>
        <w:spacing w:after="0" w:line="240" w:lineRule="auto"/>
        <w:ind w:left="0" w:hanging="2"/>
        <w:jc w:val="both"/>
        <w:rPr>
          <w:rFonts w:ascii="Times New Roman" w:eastAsia="Times New Roman" w:hAnsi="Times New Roman" w:cs="Times New Roman"/>
          <w:sz w:val="24"/>
          <w:szCs w:val="24"/>
        </w:rPr>
      </w:pPr>
    </w:p>
    <w:p w14:paraId="2C98E095" w14:textId="77777777" w:rsidR="00386AB9" w:rsidRDefault="002D6C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 OBJETIVO </w:t>
      </w:r>
    </w:p>
    <w:p w14:paraId="7FEC7ADC" w14:textId="77777777" w:rsidR="00386AB9" w:rsidRDefault="002D6C3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Contribuir para a formação de recursos humanos nas atividades de pesquisa para desenvolvimento tecnológico e inovação, e que se dedicarão ao fortalecimento da capacidade inovadora das empresas, em busca da possibilidade de transferência de tecnologia.</w:t>
      </w:r>
    </w:p>
    <w:p w14:paraId="2E3235BF" w14:textId="77777777" w:rsidR="00386AB9" w:rsidRDefault="00386AB9">
      <w:pPr>
        <w:spacing w:after="0" w:line="240" w:lineRule="auto"/>
        <w:ind w:left="0" w:hanging="2"/>
        <w:jc w:val="both"/>
        <w:rPr>
          <w:rFonts w:ascii="Times New Roman" w:eastAsia="Times New Roman" w:hAnsi="Times New Roman" w:cs="Times New Roman"/>
          <w:b/>
          <w:sz w:val="24"/>
          <w:szCs w:val="24"/>
        </w:rPr>
      </w:pPr>
    </w:p>
    <w:p w14:paraId="5744A28C"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 DOS PRAZOS</w:t>
      </w:r>
    </w:p>
    <w:tbl>
      <w:tblPr>
        <w:tblStyle w:val="ab"/>
        <w:tblW w:w="9360" w:type="dxa"/>
        <w:tblInd w:w="-109" w:type="dxa"/>
        <w:tblBorders>
          <w:top w:val="nil"/>
          <w:left w:val="nil"/>
          <w:bottom w:val="nil"/>
          <w:right w:val="nil"/>
          <w:insideH w:val="nil"/>
          <w:insideV w:val="nil"/>
        </w:tblBorders>
        <w:tblLayout w:type="fixed"/>
        <w:tblLook w:val="0600" w:firstRow="0" w:lastRow="0" w:firstColumn="0" w:lastColumn="0" w:noHBand="1" w:noVBand="1"/>
      </w:tblPr>
      <w:tblGrid>
        <w:gridCol w:w="975"/>
        <w:gridCol w:w="5640"/>
        <w:gridCol w:w="2745"/>
      </w:tblGrid>
      <w:tr w:rsidR="00386AB9" w14:paraId="2C16B552" w14:textId="77777777">
        <w:trPr>
          <w:trHeight w:val="300"/>
        </w:trPr>
        <w:tc>
          <w:tcPr>
            <w:tcW w:w="975" w:type="dxa"/>
            <w:tcBorders>
              <w:top w:val="single" w:sz="7" w:space="0" w:color="000000"/>
              <w:left w:val="single" w:sz="7" w:space="0" w:color="000000"/>
              <w:bottom w:val="single" w:sz="7" w:space="0" w:color="000000"/>
              <w:right w:val="single" w:sz="7" w:space="0" w:color="000000"/>
            </w:tcBorders>
            <w:shd w:val="clear" w:color="auto" w:fill="D9D9D9"/>
            <w:tcMar>
              <w:top w:w="0" w:type="dxa"/>
              <w:left w:w="100" w:type="dxa"/>
              <w:bottom w:w="0" w:type="dxa"/>
              <w:right w:w="100" w:type="dxa"/>
            </w:tcMar>
          </w:tcPr>
          <w:p w14:paraId="7F1CBD9B" w14:textId="77777777" w:rsidR="00386AB9" w:rsidRDefault="002D6C3F">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Ordem</w:t>
            </w:r>
          </w:p>
        </w:tc>
        <w:tc>
          <w:tcPr>
            <w:tcW w:w="5640"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tcPr>
          <w:p w14:paraId="0CA2E0F8" w14:textId="77777777" w:rsidR="00386AB9" w:rsidRDefault="002D6C3F">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Etapas</w:t>
            </w:r>
          </w:p>
        </w:tc>
        <w:tc>
          <w:tcPr>
            <w:tcW w:w="2745"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tcPr>
          <w:p w14:paraId="5F9D2EBB" w14:textId="77777777" w:rsidR="00386AB9" w:rsidRDefault="002D6C3F">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w:t>
            </w:r>
          </w:p>
        </w:tc>
      </w:tr>
      <w:tr w:rsidR="00386AB9" w14:paraId="474F2D6F" w14:textId="77777777">
        <w:trPr>
          <w:trHeight w:val="300"/>
        </w:trPr>
        <w:tc>
          <w:tcPr>
            <w:tcW w:w="97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E36C827" w14:textId="77777777" w:rsidR="00386AB9" w:rsidRDefault="002D6C3F">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40" w:type="dxa"/>
            <w:tcBorders>
              <w:top w:val="nil"/>
              <w:left w:val="nil"/>
              <w:bottom w:val="single" w:sz="7" w:space="0" w:color="000000"/>
              <w:right w:val="single" w:sz="7" w:space="0" w:color="000000"/>
            </w:tcBorders>
            <w:tcMar>
              <w:top w:w="0" w:type="dxa"/>
              <w:left w:w="100" w:type="dxa"/>
              <w:bottom w:w="0" w:type="dxa"/>
              <w:right w:w="100" w:type="dxa"/>
            </w:tcMar>
          </w:tcPr>
          <w:p w14:paraId="16A9774F" w14:textId="77777777" w:rsidR="00386AB9" w:rsidRDefault="002D6C3F">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Edital</w:t>
            </w:r>
          </w:p>
        </w:tc>
        <w:tc>
          <w:tcPr>
            <w:tcW w:w="2745" w:type="dxa"/>
            <w:tcBorders>
              <w:top w:val="nil"/>
              <w:left w:val="nil"/>
              <w:bottom w:val="single" w:sz="7" w:space="0" w:color="000000"/>
              <w:right w:val="single" w:sz="7" w:space="0" w:color="000000"/>
            </w:tcBorders>
            <w:tcMar>
              <w:top w:w="0" w:type="dxa"/>
              <w:left w:w="100" w:type="dxa"/>
              <w:bottom w:w="0" w:type="dxa"/>
              <w:right w:w="100" w:type="dxa"/>
            </w:tcMar>
          </w:tcPr>
          <w:p w14:paraId="7E52BDFA" w14:textId="4555A0D7" w:rsidR="00386AB9" w:rsidRDefault="005853BD" w:rsidP="005853B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9103B">
              <w:rPr>
                <w:rFonts w:ascii="Times New Roman" w:eastAsia="Times New Roman" w:hAnsi="Times New Roman" w:cs="Times New Roman"/>
                <w:sz w:val="24"/>
                <w:szCs w:val="24"/>
              </w:rPr>
              <w:t>6</w:t>
            </w:r>
            <w:r w:rsidR="002D6C3F">
              <w:rPr>
                <w:rFonts w:ascii="Times New Roman" w:eastAsia="Times New Roman" w:hAnsi="Times New Roman" w:cs="Times New Roman"/>
                <w:sz w:val="24"/>
                <w:szCs w:val="24"/>
              </w:rPr>
              <w:t>/0</w:t>
            </w:r>
            <w:r w:rsidR="0089103B">
              <w:rPr>
                <w:rFonts w:ascii="Times New Roman" w:eastAsia="Times New Roman" w:hAnsi="Times New Roman" w:cs="Times New Roman"/>
                <w:sz w:val="24"/>
                <w:szCs w:val="24"/>
              </w:rPr>
              <w:t>6</w:t>
            </w:r>
            <w:r w:rsidR="002D6C3F">
              <w:rPr>
                <w:rFonts w:ascii="Times New Roman" w:eastAsia="Times New Roman" w:hAnsi="Times New Roman" w:cs="Times New Roman"/>
                <w:sz w:val="24"/>
                <w:szCs w:val="24"/>
              </w:rPr>
              <w:t>/2025</w:t>
            </w:r>
          </w:p>
        </w:tc>
      </w:tr>
      <w:tr w:rsidR="00386AB9" w14:paraId="6A9F150D" w14:textId="77777777">
        <w:trPr>
          <w:trHeight w:val="300"/>
        </w:trPr>
        <w:tc>
          <w:tcPr>
            <w:tcW w:w="97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38EE0DA" w14:textId="77777777" w:rsidR="00386AB9" w:rsidRDefault="002D6C3F">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40" w:type="dxa"/>
            <w:tcBorders>
              <w:top w:val="nil"/>
              <w:left w:val="nil"/>
              <w:bottom w:val="single" w:sz="7" w:space="0" w:color="000000"/>
              <w:right w:val="single" w:sz="7" w:space="0" w:color="000000"/>
            </w:tcBorders>
            <w:tcMar>
              <w:top w:w="0" w:type="dxa"/>
              <w:left w:w="100" w:type="dxa"/>
              <w:bottom w:w="0" w:type="dxa"/>
              <w:right w:w="100" w:type="dxa"/>
            </w:tcMar>
          </w:tcPr>
          <w:p w14:paraId="5B54E9C1" w14:textId="77777777" w:rsidR="00386AB9" w:rsidRDefault="002D6C3F">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de inscrições</w:t>
            </w:r>
          </w:p>
        </w:tc>
        <w:tc>
          <w:tcPr>
            <w:tcW w:w="2745" w:type="dxa"/>
            <w:tcBorders>
              <w:top w:val="nil"/>
              <w:left w:val="nil"/>
              <w:bottom w:val="single" w:sz="7" w:space="0" w:color="000000"/>
              <w:right w:val="single" w:sz="7" w:space="0" w:color="000000"/>
            </w:tcBorders>
            <w:tcMar>
              <w:top w:w="0" w:type="dxa"/>
              <w:left w:w="100" w:type="dxa"/>
              <w:bottom w:w="0" w:type="dxa"/>
              <w:right w:w="100" w:type="dxa"/>
            </w:tcMar>
          </w:tcPr>
          <w:p w14:paraId="639873CB" w14:textId="0A30B343" w:rsidR="00386AB9" w:rsidRDefault="002D6C3F">
            <w:pPr>
              <w:spacing w:after="0"/>
              <w:ind w:left="0" w:right="-14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9103B">
              <w:rPr>
                <w:rFonts w:ascii="Times New Roman" w:eastAsia="Times New Roman" w:hAnsi="Times New Roman" w:cs="Times New Roman"/>
                <w:sz w:val="24"/>
                <w:szCs w:val="24"/>
              </w:rPr>
              <w:t>7</w:t>
            </w:r>
            <w:r>
              <w:rPr>
                <w:rFonts w:ascii="Times New Roman" w:eastAsia="Times New Roman" w:hAnsi="Times New Roman" w:cs="Times New Roman"/>
                <w:sz w:val="24"/>
                <w:szCs w:val="24"/>
              </w:rPr>
              <w:t>/0</w:t>
            </w:r>
            <w:r w:rsidR="0089103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/2025 a </w:t>
            </w:r>
            <w:r w:rsidR="0089103B">
              <w:rPr>
                <w:rFonts w:ascii="Times New Roman" w:eastAsia="Times New Roman" w:hAnsi="Times New Roman" w:cs="Times New Roman"/>
                <w:sz w:val="24"/>
                <w:szCs w:val="24"/>
              </w:rPr>
              <w:t>27</w:t>
            </w:r>
            <w:r>
              <w:rPr>
                <w:rFonts w:ascii="Times New Roman" w:eastAsia="Times New Roman" w:hAnsi="Times New Roman" w:cs="Times New Roman"/>
                <w:sz w:val="24"/>
                <w:szCs w:val="24"/>
              </w:rPr>
              <w:t>/0</w:t>
            </w:r>
            <w:r w:rsidR="0089103B">
              <w:rPr>
                <w:rFonts w:ascii="Times New Roman" w:eastAsia="Times New Roman" w:hAnsi="Times New Roman" w:cs="Times New Roman"/>
                <w:sz w:val="24"/>
                <w:szCs w:val="24"/>
              </w:rPr>
              <w:t>6</w:t>
            </w:r>
            <w:r>
              <w:rPr>
                <w:rFonts w:ascii="Times New Roman" w:eastAsia="Times New Roman" w:hAnsi="Times New Roman" w:cs="Times New Roman"/>
                <w:sz w:val="24"/>
                <w:szCs w:val="24"/>
              </w:rPr>
              <w:t>/2025</w:t>
            </w:r>
          </w:p>
        </w:tc>
      </w:tr>
      <w:tr w:rsidR="00386AB9" w14:paraId="0502BFAD" w14:textId="77777777">
        <w:trPr>
          <w:trHeight w:val="300"/>
        </w:trPr>
        <w:tc>
          <w:tcPr>
            <w:tcW w:w="97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3F7798C" w14:textId="77777777" w:rsidR="00386AB9" w:rsidRDefault="002D6C3F">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40" w:type="dxa"/>
            <w:tcBorders>
              <w:top w:val="nil"/>
              <w:left w:val="nil"/>
              <w:bottom w:val="single" w:sz="7" w:space="0" w:color="000000"/>
              <w:right w:val="single" w:sz="7" w:space="0" w:color="000000"/>
            </w:tcBorders>
            <w:tcMar>
              <w:top w:w="0" w:type="dxa"/>
              <w:left w:w="100" w:type="dxa"/>
              <w:bottom w:w="0" w:type="dxa"/>
              <w:right w:w="100" w:type="dxa"/>
            </w:tcMar>
          </w:tcPr>
          <w:p w14:paraId="77FEEA4A" w14:textId="77777777" w:rsidR="00386AB9" w:rsidRDefault="002D6C3F">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Avaliação das propostas inscritas</w:t>
            </w:r>
          </w:p>
        </w:tc>
        <w:tc>
          <w:tcPr>
            <w:tcW w:w="2745" w:type="dxa"/>
            <w:tcBorders>
              <w:top w:val="nil"/>
              <w:left w:val="nil"/>
              <w:bottom w:val="single" w:sz="7" w:space="0" w:color="000000"/>
              <w:right w:val="single" w:sz="7" w:space="0" w:color="000000"/>
            </w:tcBorders>
            <w:tcMar>
              <w:top w:w="0" w:type="dxa"/>
              <w:left w:w="100" w:type="dxa"/>
              <w:bottom w:w="0" w:type="dxa"/>
              <w:right w:w="100" w:type="dxa"/>
            </w:tcMar>
          </w:tcPr>
          <w:p w14:paraId="096F1199" w14:textId="7DE26CC9" w:rsidR="00386AB9" w:rsidRDefault="0089103B">
            <w:pPr>
              <w:spacing w:after="0"/>
              <w:ind w:left="0" w:right="-14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2D6C3F">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2D6C3F">
              <w:rPr>
                <w:rFonts w:ascii="Times New Roman" w:eastAsia="Times New Roman" w:hAnsi="Times New Roman" w:cs="Times New Roman"/>
                <w:sz w:val="24"/>
                <w:szCs w:val="24"/>
              </w:rPr>
              <w:t xml:space="preserve">/2025 a </w:t>
            </w:r>
            <w:r>
              <w:rPr>
                <w:rFonts w:ascii="Times New Roman" w:eastAsia="Times New Roman" w:hAnsi="Times New Roman" w:cs="Times New Roman"/>
                <w:sz w:val="24"/>
                <w:szCs w:val="24"/>
              </w:rPr>
              <w:t>04</w:t>
            </w:r>
            <w:r w:rsidR="002D6C3F">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002D6C3F">
              <w:rPr>
                <w:rFonts w:ascii="Times New Roman" w:eastAsia="Times New Roman" w:hAnsi="Times New Roman" w:cs="Times New Roman"/>
                <w:sz w:val="24"/>
                <w:szCs w:val="24"/>
              </w:rPr>
              <w:t>/2025</w:t>
            </w:r>
          </w:p>
        </w:tc>
      </w:tr>
      <w:tr w:rsidR="00386AB9" w14:paraId="11450B1A" w14:textId="77777777">
        <w:trPr>
          <w:trHeight w:val="300"/>
        </w:trPr>
        <w:tc>
          <w:tcPr>
            <w:tcW w:w="97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57FFFF3" w14:textId="77777777" w:rsidR="00386AB9" w:rsidRDefault="002D6C3F">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40" w:type="dxa"/>
            <w:tcBorders>
              <w:top w:val="nil"/>
              <w:left w:val="nil"/>
              <w:bottom w:val="single" w:sz="7" w:space="0" w:color="000000"/>
              <w:right w:val="single" w:sz="7" w:space="0" w:color="000000"/>
            </w:tcBorders>
            <w:tcMar>
              <w:top w:w="0" w:type="dxa"/>
              <w:left w:w="100" w:type="dxa"/>
              <w:bottom w:w="0" w:type="dxa"/>
              <w:right w:w="100" w:type="dxa"/>
            </w:tcMar>
          </w:tcPr>
          <w:p w14:paraId="2A8AFEA5" w14:textId="77777777" w:rsidR="00386AB9" w:rsidRDefault="002D6C3F">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preliminar</w:t>
            </w:r>
          </w:p>
        </w:tc>
        <w:tc>
          <w:tcPr>
            <w:tcW w:w="2745" w:type="dxa"/>
            <w:tcBorders>
              <w:top w:val="nil"/>
              <w:left w:val="nil"/>
              <w:bottom w:val="single" w:sz="7" w:space="0" w:color="000000"/>
              <w:right w:val="single" w:sz="7" w:space="0" w:color="000000"/>
            </w:tcBorders>
            <w:tcMar>
              <w:top w:w="0" w:type="dxa"/>
              <w:left w:w="100" w:type="dxa"/>
              <w:bottom w:w="0" w:type="dxa"/>
              <w:right w:w="100" w:type="dxa"/>
            </w:tcMar>
          </w:tcPr>
          <w:p w14:paraId="3157D2F7" w14:textId="76213CC3" w:rsidR="00386AB9" w:rsidRDefault="002D6C3F">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89103B">
              <w:rPr>
                <w:rFonts w:ascii="Times New Roman" w:eastAsia="Times New Roman" w:hAnsi="Times New Roman" w:cs="Times New Roman"/>
                <w:sz w:val="24"/>
                <w:szCs w:val="24"/>
              </w:rPr>
              <w:t>7</w:t>
            </w:r>
            <w:r>
              <w:rPr>
                <w:rFonts w:ascii="Times New Roman" w:eastAsia="Times New Roman" w:hAnsi="Times New Roman" w:cs="Times New Roman"/>
                <w:sz w:val="24"/>
                <w:szCs w:val="24"/>
              </w:rPr>
              <w:t>/0</w:t>
            </w:r>
            <w:r w:rsidR="0089103B">
              <w:rPr>
                <w:rFonts w:ascii="Times New Roman" w:eastAsia="Times New Roman" w:hAnsi="Times New Roman" w:cs="Times New Roman"/>
                <w:sz w:val="24"/>
                <w:szCs w:val="24"/>
              </w:rPr>
              <w:t>7</w:t>
            </w:r>
            <w:r>
              <w:rPr>
                <w:rFonts w:ascii="Times New Roman" w:eastAsia="Times New Roman" w:hAnsi="Times New Roman" w:cs="Times New Roman"/>
                <w:sz w:val="24"/>
                <w:szCs w:val="24"/>
              </w:rPr>
              <w:t>/2025</w:t>
            </w:r>
          </w:p>
        </w:tc>
      </w:tr>
      <w:tr w:rsidR="00386AB9" w14:paraId="2135AAAD" w14:textId="77777777">
        <w:trPr>
          <w:trHeight w:val="300"/>
        </w:trPr>
        <w:tc>
          <w:tcPr>
            <w:tcW w:w="97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0C78EDB" w14:textId="77777777" w:rsidR="00386AB9" w:rsidRDefault="002D6C3F">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40" w:type="dxa"/>
            <w:tcBorders>
              <w:top w:val="nil"/>
              <w:left w:val="nil"/>
              <w:bottom w:val="single" w:sz="7" w:space="0" w:color="000000"/>
              <w:right w:val="single" w:sz="7" w:space="0" w:color="000000"/>
            </w:tcBorders>
            <w:tcMar>
              <w:top w:w="0" w:type="dxa"/>
              <w:left w:w="100" w:type="dxa"/>
              <w:bottom w:w="0" w:type="dxa"/>
              <w:right w:w="100" w:type="dxa"/>
            </w:tcMar>
          </w:tcPr>
          <w:p w14:paraId="22C03A0F" w14:textId="77777777" w:rsidR="00386AB9" w:rsidRDefault="002D6C3F">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Apresentação de recurso contra o resultado preliminar</w:t>
            </w:r>
          </w:p>
        </w:tc>
        <w:tc>
          <w:tcPr>
            <w:tcW w:w="2745" w:type="dxa"/>
            <w:tcBorders>
              <w:top w:val="nil"/>
              <w:left w:val="nil"/>
              <w:bottom w:val="single" w:sz="7" w:space="0" w:color="000000"/>
              <w:right w:val="single" w:sz="7" w:space="0" w:color="000000"/>
            </w:tcBorders>
            <w:tcMar>
              <w:top w:w="0" w:type="dxa"/>
              <w:left w:w="100" w:type="dxa"/>
              <w:bottom w:w="0" w:type="dxa"/>
              <w:right w:w="100" w:type="dxa"/>
            </w:tcMar>
          </w:tcPr>
          <w:p w14:paraId="43800467" w14:textId="581F53F4" w:rsidR="00386AB9" w:rsidRDefault="002D6C3F">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r w:rsidR="0089103B">
              <w:rPr>
                <w:rFonts w:ascii="Times New Roman" w:eastAsia="Times New Roman" w:hAnsi="Times New Roman" w:cs="Times New Roman"/>
                <w:sz w:val="24"/>
                <w:szCs w:val="24"/>
              </w:rPr>
              <w:t>8</w:t>
            </w:r>
            <w:r>
              <w:rPr>
                <w:rFonts w:ascii="Times New Roman" w:eastAsia="Times New Roman" w:hAnsi="Times New Roman" w:cs="Times New Roman"/>
                <w:sz w:val="24"/>
                <w:szCs w:val="24"/>
              </w:rPr>
              <w:t>/0</w:t>
            </w:r>
            <w:r w:rsidR="0089103B">
              <w:rPr>
                <w:rFonts w:ascii="Times New Roman" w:eastAsia="Times New Roman" w:hAnsi="Times New Roman" w:cs="Times New Roman"/>
                <w:sz w:val="24"/>
                <w:szCs w:val="24"/>
              </w:rPr>
              <w:t>7</w:t>
            </w:r>
            <w:r>
              <w:rPr>
                <w:rFonts w:ascii="Times New Roman" w:eastAsia="Times New Roman" w:hAnsi="Times New Roman" w:cs="Times New Roman"/>
                <w:sz w:val="24"/>
                <w:szCs w:val="24"/>
              </w:rPr>
              <w:t>/2025</w:t>
            </w:r>
          </w:p>
        </w:tc>
      </w:tr>
      <w:tr w:rsidR="00386AB9" w14:paraId="69C8BC11" w14:textId="77777777">
        <w:trPr>
          <w:trHeight w:val="300"/>
        </w:trPr>
        <w:tc>
          <w:tcPr>
            <w:tcW w:w="97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2E17EB9" w14:textId="77777777" w:rsidR="00386AB9" w:rsidRDefault="002D6C3F">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40" w:type="dxa"/>
            <w:tcBorders>
              <w:top w:val="nil"/>
              <w:left w:val="nil"/>
              <w:bottom w:val="single" w:sz="7" w:space="0" w:color="000000"/>
              <w:right w:val="single" w:sz="7" w:space="0" w:color="000000"/>
            </w:tcBorders>
            <w:tcMar>
              <w:top w:w="0" w:type="dxa"/>
              <w:left w:w="100" w:type="dxa"/>
              <w:bottom w:w="0" w:type="dxa"/>
              <w:right w:w="100" w:type="dxa"/>
            </w:tcMar>
          </w:tcPr>
          <w:p w14:paraId="3FC74ACF" w14:textId="77777777" w:rsidR="00386AB9" w:rsidRDefault="002D6C3F">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final</w:t>
            </w:r>
          </w:p>
        </w:tc>
        <w:tc>
          <w:tcPr>
            <w:tcW w:w="2745" w:type="dxa"/>
            <w:tcBorders>
              <w:top w:val="nil"/>
              <w:left w:val="nil"/>
              <w:bottom w:val="single" w:sz="7" w:space="0" w:color="000000"/>
              <w:right w:val="single" w:sz="7" w:space="0" w:color="000000"/>
            </w:tcBorders>
            <w:tcMar>
              <w:top w:w="0" w:type="dxa"/>
              <w:left w:w="100" w:type="dxa"/>
              <w:bottom w:w="0" w:type="dxa"/>
              <w:right w:w="100" w:type="dxa"/>
            </w:tcMar>
          </w:tcPr>
          <w:p w14:paraId="5B8DCB9A" w14:textId="25F4EB19" w:rsidR="00386AB9" w:rsidRDefault="002D6C3F">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w:t>
            </w:r>
            <w:r w:rsidR="0089103B">
              <w:rPr>
                <w:rFonts w:ascii="Times New Roman" w:eastAsia="Times New Roman" w:hAnsi="Times New Roman" w:cs="Times New Roman"/>
                <w:sz w:val="24"/>
                <w:szCs w:val="24"/>
              </w:rPr>
              <w:t>10</w:t>
            </w:r>
            <w:r>
              <w:rPr>
                <w:rFonts w:ascii="Times New Roman" w:eastAsia="Times New Roman" w:hAnsi="Times New Roman" w:cs="Times New Roman"/>
                <w:sz w:val="24"/>
                <w:szCs w:val="24"/>
              </w:rPr>
              <w:t>/0</w:t>
            </w:r>
            <w:r w:rsidR="0089103B">
              <w:rPr>
                <w:rFonts w:ascii="Times New Roman" w:eastAsia="Times New Roman" w:hAnsi="Times New Roman" w:cs="Times New Roman"/>
                <w:sz w:val="24"/>
                <w:szCs w:val="24"/>
              </w:rPr>
              <w:t>7</w:t>
            </w:r>
            <w:r>
              <w:rPr>
                <w:rFonts w:ascii="Times New Roman" w:eastAsia="Times New Roman" w:hAnsi="Times New Roman" w:cs="Times New Roman"/>
                <w:sz w:val="24"/>
                <w:szCs w:val="24"/>
              </w:rPr>
              <w:t>/2025</w:t>
            </w:r>
          </w:p>
        </w:tc>
      </w:tr>
    </w:tbl>
    <w:p w14:paraId="54E3D24F" w14:textId="77777777" w:rsidR="00386AB9" w:rsidRDefault="00386AB9">
      <w:pPr>
        <w:spacing w:after="0"/>
        <w:ind w:left="0" w:hanging="2"/>
        <w:jc w:val="both"/>
        <w:rPr>
          <w:rFonts w:ascii="Times New Roman" w:eastAsia="Times New Roman" w:hAnsi="Times New Roman" w:cs="Times New Roman"/>
          <w:b/>
          <w:sz w:val="24"/>
          <w:szCs w:val="24"/>
        </w:rPr>
      </w:pPr>
    </w:p>
    <w:p w14:paraId="4307FD63"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 DOS REQUISITOS DO(A) ORIENTADOR(A)</w:t>
      </w:r>
    </w:p>
    <w:p w14:paraId="24908CE4" w14:textId="77777777" w:rsidR="00386AB9" w:rsidRDefault="002D6C3F">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Ser profissional técnico da educação superior efetivo, docente efetivo ou professor convidado, e não estar afastado por mais de 90 dias, a qualquer título, durante a vigência da bolsa.</w:t>
      </w:r>
    </w:p>
    <w:p w14:paraId="5879DD12"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Ter titulação mínima de Mestre.</w:t>
      </w:r>
    </w:p>
    <w:p w14:paraId="5622D800"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Estar vinculado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projeto de pesquisa, em uma das seguintes situações:</w:t>
      </w:r>
    </w:p>
    <w:p w14:paraId="11C55763"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esteja institucionalizado na UNEMAT;</w:t>
      </w:r>
    </w:p>
    <w:p w14:paraId="5AB62D35"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quando for o caso de não estar institucionalizado, mas em vias de, apresentar declaração emitida pela </w:t>
      </w:r>
      <w:proofErr w:type="spellStart"/>
      <w:r>
        <w:rPr>
          <w:rFonts w:ascii="Times New Roman" w:eastAsia="Times New Roman" w:hAnsi="Times New Roman" w:cs="Times New Roman"/>
          <w:sz w:val="24"/>
          <w:szCs w:val="24"/>
        </w:rPr>
        <w:t>Pró-reitoria</w:t>
      </w:r>
      <w:proofErr w:type="spellEnd"/>
      <w:r>
        <w:rPr>
          <w:rFonts w:ascii="Times New Roman" w:eastAsia="Times New Roman" w:hAnsi="Times New Roman" w:cs="Times New Roman"/>
          <w:sz w:val="24"/>
          <w:szCs w:val="24"/>
        </w:rPr>
        <w:t xml:space="preserve"> constando que o projeto está sendo implementado;</w:t>
      </w:r>
    </w:p>
    <w:p w14:paraId="19F12598" w14:textId="77777777" w:rsidR="00386AB9" w:rsidRDefault="002D6C3F">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projeto com Termo de Concessão emitido por agência financiadora, desde que o início da vigência do projeto seja igual ou posterior ao dia </w:t>
      </w:r>
      <w:r>
        <w:rPr>
          <w:rFonts w:ascii="Times New Roman" w:eastAsia="Times New Roman" w:hAnsi="Times New Roman" w:cs="Times New Roman"/>
          <w:b/>
          <w:sz w:val="24"/>
          <w:szCs w:val="24"/>
        </w:rPr>
        <w:t>14 de outubro de 2024</w:t>
      </w:r>
      <w:r>
        <w:rPr>
          <w:rFonts w:ascii="Times New Roman" w:eastAsia="Times New Roman" w:hAnsi="Times New Roman" w:cs="Times New Roman"/>
          <w:sz w:val="24"/>
          <w:szCs w:val="24"/>
        </w:rPr>
        <w:t xml:space="preserve">. </w:t>
      </w:r>
    </w:p>
    <w:p w14:paraId="533BFBCE" w14:textId="77777777" w:rsidR="00386AB9" w:rsidRDefault="002D6C3F">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4.3.1 Os projetos, em quaisquer um dos casos, deverão contemplar ao menos 75% da vigência da bolsa pleiteada. O projeto tem que ter vigência pelo menos até </w:t>
      </w:r>
      <w:r>
        <w:rPr>
          <w:rFonts w:ascii="Times New Roman" w:eastAsia="Times New Roman" w:hAnsi="Times New Roman" w:cs="Times New Roman"/>
          <w:b/>
          <w:sz w:val="24"/>
          <w:szCs w:val="24"/>
        </w:rPr>
        <w:t>30 de abril de 2026</w:t>
      </w:r>
      <w:r>
        <w:rPr>
          <w:rFonts w:ascii="Times New Roman" w:eastAsia="Times New Roman" w:hAnsi="Times New Roman" w:cs="Times New Roman"/>
          <w:sz w:val="24"/>
          <w:szCs w:val="24"/>
        </w:rPr>
        <w:t xml:space="preserve">. </w:t>
      </w:r>
    </w:p>
    <w:p w14:paraId="3F37E188"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Não estar em débito com relatórios junto à </w:t>
      </w:r>
      <w:proofErr w:type="spellStart"/>
      <w:r>
        <w:rPr>
          <w:rFonts w:ascii="Times New Roman" w:eastAsia="Times New Roman" w:hAnsi="Times New Roman" w:cs="Times New Roman"/>
          <w:sz w:val="24"/>
          <w:szCs w:val="24"/>
        </w:rPr>
        <w:t>Pró-Reitoria</w:t>
      </w:r>
      <w:proofErr w:type="spellEnd"/>
      <w:r>
        <w:rPr>
          <w:rFonts w:ascii="Times New Roman" w:eastAsia="Times New Roman" w:hAnsi="Times New Roman" w:cs="Times New Roman"/>
          <w:sz w:val="24"/>
          <w:szCs w:val="24"/>
        </w:rPr>
        <w:t xml:space="preserve"> de Pesquisa e Pós-Graduação. </w:t>
      </w:r>
    </w:p>
    <w:p w14:paraId="5DD3F41F" w14:textId="77777777" w:rsidR="00386AB9" w:rsidRDefault="00386AB9">
      <w:pPr>
        <w:spacing w:after="0" w:line="240" w:lineRule="auto"/>
        <w:ind w:left="0" w:hanging="2"/>
        <w:jc w:val="both"/>
        <w:rPr>
          <w:rFonts w:ascii="Times New Roman" w:eastAsia="Times New Roman" w:hAnsi="Times New Roman" w:cs="Times New Roman"/>
          <w:b/>
          <w:sz w:val="24"/>
          <w:szCs w:val="24"/>
        </w:rPr>
      </w:pPr>
    </w:p>
    <w:p w14:paraId="274941AC"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 DOS REQUISITOS PARA O(A) ALUNO(A)</w:t>
      </w:r>
    </w:p>
    <w:p w14:paraId="4069395A"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No processo seletivo</w:t>
      </w:r>
    </w:p>
    <w:p w14:paraId="1FCA11AE"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 Estar regularmente matriculado(a) em curso de graduação da UNEMAT.</w:t>
      </w:r>
    </w:p>
    <w:p w14:paraId="26150DD7"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 Não ser cônjuge, companheiro(a) ou parente, consanguíneo ou afim, até o terceiro grau civil do seu respectivo orientador.</w:t>
      </w:r>
    </w:p>
    <w:p w14:paraId="10C0AB7A"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No ato de implementação e durante a vigência da bolsa</w:t>
      </w:r>
    </w:p>
    <w:p w14:paraId="4A7F2DE7"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 Estar regularmente matriculado(a) em curso de graduação da UNEMAT.</w:t>
      </w:r>
    </w:p>
    <w:p w14:paraId="0C10D4CE"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 Não possuir vínculo empregatício ou qualquer atividade remunerada.</w:t>
      </w:r>
    </w:p>
    <w:p w14:paraId="7CC0AD29"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Não possuir outra modalidade de bolsa, </w:t>
      </w:r>
      <w:r>
        <w:rPr>
          <w:rFonts w:ascii="Times New Roman" w:eastAsia="Times New Roman" w:hAnsi="Times New Roman" w:cs="Times New Roman"/>
          <w:sz w:val="23"/>
          <w:szCs w:val="23"/>
        </w:rPr>
        <w:t>sendo vedado o acúmulo desta com bolsas de quaisquer agências de fomento ao ensino, à pesquisa e à extensão ou congêneres.</w:t>
      </w:r>
    </w:p>
    <w:p w14:paraId="06C0054B"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Não constar nenhum débito junto às Diretorias de Gestão de Inovação Tecnológica, Gestão de Iniciação Científica e Gestão de Pesquisa.</w:t>
      </w:r>
    </w:p>
    <w:p w14:paraId="0F97CA6B" w14:textId="77777777" w:rsidR="00386AB9" w:rsidRDefault="00386AB9">
      <w:pPr>
        <w:spacing w:after="0" w:line="240" w:lineRule="auto"/>
        <w:ind w:left="0" w:hanging="2"/>
        <w:jc w:val="both"/>
        <w:rPr>
          <w:rFonts w:ascii="Times New Roman" w:eastAsia="Times New Roman" w:hAnsi="Times New Roman" w:cs="Times New Roman"/>
          <w:b/>
          <w:sz w:val="24"/>
          <w:szCs w:val="24"/>
        </w:rPr>
      </w:pPr>
    </w:p>
    <w:p w14:paraId="4D3D18E0" w14:textId="77777777" w:rsidR="00386AB9" w:rsidRDefault="002D6C3F">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 DOS DOCUMENTOS REQUERIDOS PARA A INSCRIÇÃO </w:t>
      </w:r>
    </w:p>
    <w:p w14:paraId="3BF03772"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documentos requeridos, tanto para o(a) orientador(a) quanto para o(a) candidato(a), deverão ser enviados pelo(a) ORIENTADOR(A) PROPONENTE (preferencialmente, utilizando e-mail institucional) como anexo num mesmo e-mail para o endereço eletrônico </w:t>
      </w:r>
      <w:hyperlink r:id="rId8">
        <w:r>
          <w:rPr>
            <w:rFonts w:ascii="Times New Roman" w:eastAsia="Times New Roman" w:hAnsi="Times New Roman" w:cs="Times New Roman"/>
            <w:color w:val="0000FF"/>
            <w:sz w:val="24"/>
            <w:szCs w:val="24"/>
            <w:u w:val="single"/>
          </w:rPr>
          <w:t>bolsainovacao@unemat.br</w:t>
        </w:r>
      </w:hyperlink>
      <w:r>
        <w:rPr>
          <w:rFonts w:ascii="Times New Roman" w:eastAsia="Times New Roman" w:hAnsi="Times New Roman" w:cs="Times New Roman"/>
          <w:sz w:val="24"/>
          <w:szCs w:val="24"/>
        </w:rPr>
        <w:t xml:space="preserve"> com assunto: “</w:t>
      </w:r>
      <w:r w:rsidR="00322D82" w:rsidRPr="00322D82">
        <w:rPr>
          <w:rFonts w:ascii="Times New Roman" w:eastAsia="Times New Roman" w:hAnsi="Times New Roman" w:cs="Times New Roman"/>
          <w:b/>
          <w:sz w:val="24"/>
          <w:szCs w:val="24"/>
        </w:rPr>
        <w:t>Bolsas PROBITI/FAPEMAT202</w:t>
      </w:r>
      <w:r w:rsidR="00322D82">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7B6E3B">
        <w:rPr>
          <w:rFonts w:ascii="Times New Roman" w:eastAsia="Times New Roman" w:hAnsi="Times New Roman" w:cs="Times New Roman"/>
          <w:sz w:val="24"/>
          <w:szCs w:val="24"/>
        </w:rPr>
        <w:t>Os candidatos deverão receber resposta acusando recebimento para considerarem inscritos.</w:t>
      </w:r>
    </w:p>
    <w:p w14:paraId="098BE3BD" w14:textId="77777777" w:rsidR="00386AB9" w:rsidRDefault="00386AB9">
      <w:pPr>
        <w:spacing w:after="0" w:line="240" w:lineRule="auto"/>
        <w:ind w:left="0" w:hanging="2"/>
        <w:jc w:val="both"/>
        <w:rPr>
          <w:rFonts w:ascii="Times New Roman" w:eastAsia="Times New Roman" w:hAnsi="Times New Roman" w:cs="Times New Roman"/>
          <w:sz w:val="24"/>
          <w:szCs w:val="24"/>
        </w:rPr>
      </w:pPr>
    </w:p>
    <w:p w14:paraId="56AC7C89" w14:textId="77777777" w:rsidR="00386AB9" w:rsidRPr="007B6E3B" w:rsidRDefault="002D6C3F">
      <w:pPr>
        <w:spacing w:after="0" w:line="240" w:lineRule="auto"/>
        <w:ind w:left="0" w:hanging="2"/>
        <w:jc w:val="both"/>
        <w:rPr>
          <w:rFonts w:ascii="Times New Roman" w:eastAsia="Times New Roman" w:hAnsi="Times New Roman" w:cs="Times New Roman"/>
          <w:b/>
          <w:sz w:val="24"/>
          <w:szCs w:val="24"/>
        </w:rPr>
      </w:pPr>
      <w:r w:rsidRPr="007B6E3B">
        <w:rPr>
          <w:rFonts w:ascii="Times New Roman" w:eastAsia="Times New Roman" w:hAnsi="Times New Roman" w:cs="Times New Roman"/>
          <w:b/>
          <w:sz w:val="24"/>
          <w:szCs w:val="24"/>
        </w:rPr>
        <w:t xml:space="preserve">6.1. Para o(a) orientador(a) </w:t>
      </w:r>
    </w:p>
    <w:p w14:paraId="32327A6C" w14:textId="77777777" w:rsidR="00386AB9" w:rsidRDefault="002D6C3F">
      <w:pPr>
        <w:spacing w:after="0" w:line="240" w:lineRule="auto"/>
        <w:ind w:left="0" w:hanging="2"/>
        <w:jc w:val="both"/>
        <w:rPr>
          <w:rFonts w:ascii="Times New Roman" w:eastAsia="Times New Roman" w:hAnsi="Times New Roman" w:cs="Times New Roman"/>
          <w:b/>
          <w:sz w:val="24"/>
          <w:szCs w:val="24"/>
        </w:rPr>
      </w:pPr>
      <w:r w:rsidRPr="007B6E3B">
        <w:rPr>
          <w:rFonts w:ascii="Times New Roman" w:eastAsia="Times New Roman" w:hAnsi="Times New Roman" w:cs="Times New Roman"/>
          <w:b/>
          <w:sz w:val="24"/>
          <w:szCs w:val="24"/>
        </w:rPr>
        <w:t>Obrigatórios:</w:t>
      </w:r>
    </w:p>
    <w:p w14:paraId="558F553A"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Ficha de inscrição preenchida (Anexo 1).</w:t>
      </w:r>
    </w:p>
    <w:p w14:paraId="76C583A9"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 Cópia do projeto institucionalizado do(a) orientador(a).</w:t>
      </w:r>
    </w:p>
    <w:p w14:paraId="1258D253" w14:textId="77777777" w:rsidR="00386AB9" w:rsidRDefault="002D6C3F">
      <w:pPr>
        <w:shd w:val="clear" w:color="auto" w:fill="FFFFFF"/>
        <w:spacing w:after="0"/>
        <w:ind w:left="0" w:hanging="2"/>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6.1.3. Um dos seguintes documentos:</w:t>
      </w:r>
    </w:p>
    <w:p w14:paraId="74896B3A" w14:textId="77777777" w:rsidR="00386AB9" w:rsidRDefault="002D6C3F">
      <w:pPr>
        <w:shd w:val="clear" w:color="auto" w:fill="FFFFFF"/>
        <w:spacing w:after="0"/>
        <w:ind w:left="0" w:hanging="2"/>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 Portaria de institucionalização do Projeto;</w:t>
      </w:r>
    </w:p>
    <w:p w14:paraId="56E38F4C" w14:textId="77777777" w:rsidR="00386AB9" w:rsidRDefault="002D6C3F">
      <w:pPr>
        <w:shd w:val="clear" w:color="auto" w:fill="FFFFFF"/>
        <w:spacing w:after="0"/>
        <w:ind w:left="0" w:hanging="2"/>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 Termo de Concessão do Projeto de agência financiadora, desde que o início da vigência do projeto seja igual ou posterior ao dia </w:t>
      </w:r>
      <w:r>
        <w:rPr>
          <w:rFonts w:ascii="Times New Roman" w:eastAsia="Times New Roman" w:hAnsi="Times New Roman" w:cs="Times New Roman"/>
          <w:b/>
          <w:sz w:val="24"/>
          <w:szCs w:val="24"/>
        </w:rPr>
        <w:t>14 de outubro de 2024</w:t>
      </w:r>
      <w:r>
        <w:rPr>
          <w:rFonts w:ascii="Times New Roman" w:eastAsia="Times New Roman" w:hAnsi="Times New Roman" w:cs="Times New Roman"/>
          <w:sz w:val="24"/>
          <w:szCs w:val="24"/>
        </w:rPr>
        <w:t xml:space="preserve">. </w:t>
      </w:r>
    </w:p>
    <w:p w14:paraId="72FD40EE" w14:textId="77777777" w:rsidR="00386AB9" w:rsidRDefault="002D6C3F">
      <w:pPr>
        <w:spacing w:after="0"/>
        <w:ind w:left="0" w:hanging="2"/>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 Declaração da </w:t>
      </w:r>
      <w:proofErr w:type="spellStart"/>
      <w:r>
        <w:rPr>
          <w:rFonts w:ascii="Times New Roman" w:eastAsia="Times New Roman" w:hAnsi="Times New Roman" w:cs="Times New Roman"/>
          <w:color w:val="222222"/>
          <w:sz w:val="24"/>
          <w:szCs w:val="24"/>
        </w:rPr>
        <w:t>Pró-reitoria</w:t>
      </w:r>
      <w:proofErr w:type="spellEnd"/>
      <w:r>
        <w:rPr>
          <w:rFonts w:ascii="Times New Roman" w:eastAsia="Times New Roman" w:hAnsi="Times New Roman" w:cs="Times New Roman"/>
          <w:color w:val="222222"/>
          <w:sz w:val="24"/>
          <w:szCs w:val="24"/>
        </w:rPr>
        <w:t xml:space="preserve"> de que o projeto de pesquisa foi avaliado e aprovado pelo consultor ad hoc.</w:t>
      </w:r>
    </w:p>
    <w:p w14:paraId="78B0E0FF" w14:textId="77777777" w:rsidR="00386AB9" w:rsidRDefault="002D6C3F">
      <w:pPr>
        <w:spacing w:after="0"/>
        <w:ind w:left="0" w:hanging="2"/>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d) Documento referente ao Projeto de Pesquisa emitido através do SIGAA da UNEMAT, desde que conste no campo Situação do Projeto: INSTITUCIONALIZADO.</w:t>
      </w:r>
    </w:p>
    <w:p w14:paraId="34B47E43"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6.1.4. Link do Currículo Lattes (Plataforma Lattes), devidamente preenchido na ficha de inscrição.</w:t>
      </w:r>
    </w:p>
    <w:p w14:paraId="0B5CB246"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6.1.5. Lista de produção científica (artigos) do quadriênio 2021-2024, com respectivo Qualis (2017-2020) da revista, em consonância com a Capes (a considerar o maior Qualis da revista); lista dos livros e/ou capítulos com corpo editorial de todos os livros e/ou capítulos de livros citados no Currículo Lattes entre 2021-2024; e lista de atuação na área de empreendedorismo e inovação entre 2021-2024 (Anexo 3). </w:t>
      </w:r>
    </w:p>
    <w:p w14:paraId="7E2FEA6A"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6.1.6. Para apresentar a publicação de livros e/ou capítulos de livros e atuação na área de empreendedorismo e inovação, quando houver, deverão ser elaborados arquivos separados, sendo: </w:t>
      </w:r>
    </w:p>
    <w:p w14:paraId="0F40CD30"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um documento único em PDF contendo a comprovação da publicação de livros e/ou capítulos de livros, com cópia do corpo editorial de todos os livros; e/ou cópia(s) do(s) capítulo(s) de livro(s), inclusive do corpo editorial onde está(</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inserido(s);</w:t>
      </w:r>
    </w:p>
    <w:p w14:paraId="440C5479"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 outro, documento único em PDF, contendo a comprovação da atuação na área de empreendedorismo e inovação, com os comprovantes das atividades realizadas, em ordem como apresentado no Anexo 3 e citados no Currículo Lattes.</w:t>
      </w:r>
    </w:p>
    <w:p w14:paraId="28117BFA"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6.1.7. </w:t>
      </w:r>
      <w:proofErr w:type="spellStart"/>
      <w:r>
        <w:rPr>
          <w:rFonts w:ascii="Times New Roman" w:eastAsia="Times New Roman" w:hAnsi="Times New Roman" w:cs="Times New Roman"/>
          <w:sz w:val="24"/>
          <w:szCs w:val="24"/>
        </w:rPr>
        <w:t>Barema</w:t>
      </w:r>
      <w:proofErr w:type="spellEnd"/>
      <w:r>
        <w:rPr>
          <w:rFonts w:ascii="Times New Roman" w:eastAsia="Times New Roman" w:hAnsi="Times New Roman" w:cs="Times New Roman"/>
          <w:sz w:val="24"/>
          <w:szCs w:val="24"/>
        </w:rPr>
        <w:t xml:space="preserve"> (Anexo 4).</w:t>
      </w:r>
    </w:p>
    <w:p w14:paraId="41CDED61" w14:textId="77777777" w:rsidR="00386AB9" w:rsidRDefault="002D6C3F">
      <w:pPr>
        <w:spacing w:after="0" w:line="240" w:lineRule="auto"/>
        <w:ind w:left="0" w:hanging="2"/>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6.1.8. Os documentos solicitados deverão ser inseridos em formato PDF, com exceção do </w:t>
      </w:r>
      <w:proofErr w:type="spellStart"/>
      <w:r>
        <w:rPr>
          <w:rFonts w:ascii="Times New Roman" w:eastAsia="Times New Roman" w:hAnsi="Times New Roman" w:cs="Times New Roman"/>
          <w:sz w:val="24"/>
          <w:szCs w:val="24"/>
        </w:rPr>
        <w:t>Barema</w:t>
      </w:r>
      <w:proofErr w:type="spellEnd"/>
      <w:r>
        <w:rPr>
          <w:rFonts w:ascii="Times New Roman" w:eastAsia="Times New Roman" w:hAnsi="Times New Roman" w:cs="Times New Roman"/>
          <w:sz w:val="24"/>
          <w:szCs w:val="24"/>
        </w:rPr>
        <w:t xml:space="preserve"> (Anexo 4) que deverá ser inserido em formato Excel.</w:t>
      </w:r>
    </w:p>
    <w:p w14:paraId="141867A0" w14:textId="77777777" w:rsidR="00386AB9" w:rsidRDefault="00386AB9">
      <w:pPr>
        <w:spacing w:after="0" w:line="240" w:lineRule="auto"/>
        <w:ind w:left="0" w:hanging="2"/>
        <w:jc w:val="both"/>
        <w:rPr>
          <w:rFonts w:ascii="Times New Roman" w:eastAsia="Times New Roman" w:hAnsi="Times New Roman" w:cs="Times New Roman"/>
          <w:sz w:val="24"/>
          <w:szCs w:val="24"/>
        </w:rPr>
      </w:pPr>
    </w:p>
    <w:p w14:paraId="074C203F"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6.2 - Para o(a) candidato(a) à bolsa (na inscrição) </w:t>
      </w:r>
    </w:p>
    <w:p w14:paraId="0E7DD06E"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Obrigatórios:</w:t>
      </w:r>
    </w:p>
    <w:p w14:paraId="0BB1C0A4" w14:textId="77777777" w:rsidR="00386AB9" w:rsidRDefault="002D6C3F">
      <w:pPr>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6.2.1. Link do Currículo Lattes (Plataforma Lattes), devidamente preenchido na ficha de inscrição (Anexo 1).</w:t>
      </w:r>
    </w:p>
    <w:p w14:paraId="3D37FB4A"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Subprojeto vinculado ao projeto do(a) Orientador(a) (Anexo 2).</w:t>
      </w:r>
    </w:p>
    <w:p w14:paraId="27B02A10"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6.2.2.1. O subprojeto deverá ter características inovadoras e estar claramente relacionado às atividades de inovação do(a) orientador(a), de forma que o(a) aluno(a) tenha oportunidade de executar as atividades no período da vigência da bolsa.</w:t>
      </w:r>
    </w:p>
    <w:p w14:paraId="2C4A7C09"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6.2.3.  Histórico escolar atualizado, emitido pelo SIGAA.</w:t>
      </w:r>
    </w:p>
    <w:p w14:paraId="40851F0A"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6.2.4. </w:t>
      </w:r>
      <w:proofErr w:type="spellStart"/>
      <w:r>
        <w:rPr>
          <w:rFonts w:ascii="Times New Roman" w:eastAsia="Times New Roman" w:hAnsi="Times New Roman" w:cs="Times New Roman"/>
          <w:sz w:val="24"/>
          <w:szCs w:val="24"/>
        </w:rPr>
        <w:t>Barema</w:t>
      </w:r>
      <w:proofErr w:type="spellEnd"/>
      <w:r>
        <w:rPr>
          <w:rFonts w:ascii="Times New Roman" w:eastAsia="Times New Roman" w:hAnsi="Times New Roman" w:cs="Times New Roman"/>
          <w:sz w:val="24"/>
          <w:szCs w:val="24"/>
        </w:rPr>
        <w:t xml:space="preserve"> (Anexo 4).</w:t>
      </w:r>
    </w:p>
    <w:p w14:paraId="4E049E32"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6.2.5. Os documentos solicitados deverão ser inseridos em formato PDF, com exceção do </w:t>
      </w:r>
      <w:proofErr w:type="spellStart"/>
      <w:r>
        <w:rPr>
          <w:rFonts w:ascii="Times New Roman" w:eastAsia="Times New Roman" w:hAnsi="Times New Roman" w:cs="Times New Roman"/>
          <w:sz w:val="24"/>
          <w:szCs w:val="24"/>
        </w:rPr>
        <w:t>Barema</w:t>
      </w:r>
      <w:proofErr w:type="spellEnd"/>
      <w:r>
        <w:rPr>
          <w:rFonts w:ascii="Times New Roman" w:eastAsia="Times New Roman" w:hAnsi="Times New Roman" w:cs="Times New Roman"/>
          <w:sz w:val="24"/>
          <w:szCs w:val="24"/>
        </w:rPr>
        <w:t xml:space="preserve"> (Anexo 4) que deverá ser inserido em formato Excel.</w:t>
      </w:r>
    </w:p>
    <w:p w14:paraId="2235BCA8" w14:textId="77777777" w:rsidR="00386AB9" w:rsidRDefault="00386AB9">
      <w:pPr>
        <w:spacing w:after="0" w:line="240" w:lineRule="auto"/>
        <w:ind w:left="0" w:hanging="2"/>
        <w:jc w:val="both"/>
        <w:rPr>
          <w:rFonts w:ascii="Times New Roman" w:eastAsia="Times New Roman" w:hAnsi="Times New Roman" w:cs="Times New Roman"/>
          <w:sz w:val="24"/>
          <w:szCs w:val="24"/>
        </w:rPr>
      </w:pPr>
    </w:p>
    <w:p w14:paraId="0293405E"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Facultativo:</w:t>
      </w:r>
    </w:p>
    <w:p w14:paraId="661906A0" w14:textId="77777777" w:rsidR="00386AB9" w:rsidRDefault="002D6C3F">
      <w:pPr>
        <w:spacing w:after="0" w:line="240" w:lineRule="auto"/>
        <w:ind w:left="0" w:hanging="2"/>
        <w:jc w:val="both"/>
        <w:rPr>
          <w:rFonts w:ascii="Times New Roman" w:eastAsia="Times New Roman" w:hAnsi="Times New Roman" w:cs="Times New Roman"/>
          <w:sz w:val="24"/>
          <w:szCs w:val="24"/>
        </w:rPr>
      </w:pPr>
      <w:bookmarkStart w:id="0" w:name="_heading=h.mzkleaxwyemn" w:colFirst="0" w:colLast="0"/>
      <w:bookmarkEnd w:id="0"/>
      <w:r>
        <w:rPr>
          <w:rFonts w:ascii="Times New Roman" w:eastAsia="Times New Roman" w:hAnsi="Times New Roman" w:cs="Times New Roman"/>
          <w:sz w:val="24"/>
          <w:szCs w:val="24"/>
        </w:rPr>
        <w:t>6.2.6. Indicação de link de vídeo, com duração máxima de 180 segundos, explicitando a proposta do subprojeto de forma sucinta e exaltando o caráter inovador.</w:t>
      </w:r>
    </w:p>
    <w:p w14:paraId="692015F8" w14:textId="77777777" w:rsidR="00386AB9" w:rsidRDefault="00386AB9">
      <w:pPr>
        <w:spacing w:after="0" w:line="240" w:lineRule="auto"/>
        <w:ind w:left="0" w:hanging="2"/>
        <w:jc w:val="both"/>
        <w:rPr>
          <w:rFonts w:ascii="Times New Roman" w:eastAsia="Times New Roman" w:hAnsi="Times New Roman" w:cs="Times New Roman"/>
          <w:sz w:val="24"/>
          <w:szCs w:val="24"/>
        </w:rPr>
      </w:pPr>
    </w:p>
    <w:p w14:paraId="0EF7C6E1"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 DOS DOCUMENTOS REQUERIDOS APÓS SELEÇÃO PARA O BOLSISTA</w:t>
      </w:r>
    </w:p>
    <w:p w14:paraId="52955BE9"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Após a publicação do resultado final, a DINC/PRPPG encaminhará via e-mail, aos candidatos(as) e orientadores(as) aprovados(as) a lista dos documentos necessários para a implantação da bolsa.</w:t>
      </w:r>
    </w:p>
    <w:p w14:paraId="46F3DFFF" w14:textId="77777777" w:rsidR="00386AB9" w:rsidRDefault="00386AB9">
      <w:pPr>
        <w:spacing w:after="0" w:line="240" w:lineRule="auto"/>
        <w:ind w:left="0" w:hanging="2"/>
        <w:jc w:val="both"/>
        <w:rPr>
          <w:rFonts w:ascii="Times New Roman" w:eastAsia="Times New Roman" w:hAnsi="Times New Roman" w:cs="Times New Roman"/>
          <w:b/>
          <w:sz w:val="24"/>
          <w:szCs w:val="24"/>
        </w:rPr>
      </w:pPr>
    </w:p>
    <w:p w14:paraId="14E51820"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 DA BOLSA DE INICIAÇÃO EM DESENVOLVIMENTO TECNOLÓGICO E INOVAÇÃO 2025/2026</w:t>
      </w:r>
    </w:p>
    <w:p w14:paraId="33DB38FA"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Para este edital, entende-se como Iniciação em Desenvolvimento Tecnológico e Inovação os subprojetos que resultem em produtos(s), processo(s) e /ou serviço(s) que atendam aos requisitos de atividade inventiva, novidade e aplicação industrial. Serão consideradas ainda inovações baseadas em Tecnologia Social que compreende produtos, técnicas e/ou metodologias reaplicáveis, desenvolvidas na interação com a comunidade e que representem efetivas soluções de transformação social.</w:t>
      </w:r>
    </w:p>
    <w:p w14:paraId="7C258EE1"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O período máximo de vigência da bolsa será de 12 (doze) meses, com início a partir da data prevista no termo de concessão.</w:t>
      </w:r>
    </w:p>
    <w:p w14:paraId="47E7598E"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 O valor da bolsa paga pela FAPEMAT será de </w:t>
      </w:r>
      <w:r>
        <w:rPr>
          <w:rFonts w:ascii="Times New Roman" w:eastAsia="Times New Roman" w:hAnsi="Times New Roman" w:cs="Times New Roman"/>
          <w:b/>
          <w:sz w:val="24"/>
          <w:szCs w:val="24"/>
        </w:rPr>
        <w:t xml:space="preserve">R$ 700,00 </w:t>
      </w:r>
      <w:r>
        <w:rPr>
          <w:rFonts w:ascii="Times New Roman" w:eastAsia="Times New Roman" w:hAnsi="Times New Roman" w:cs="Times New Roman"/>
          <w:sz w:val="24"/>
          <w:szCs w:val="24"/>
        </w:rPr>
        <w:t>(setecentos reais), efetuado na conta corrente do bolsista, em qualquer agência bancária.</w:t>
      </w:r>
    </w:p>
    <w:p w14:paraId="11637455"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A carga horária de atividade do bolsista será de 20 (vinte) horas semanais.</w:t>
      </w:r>
    </w:p>
    <w:p w14:paraId="2F7288E4"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As atividades dos bolsistas só deverão ter início a partir do recebimento do Termo de Concessão.</w:t>
      </w:r>
    </w:p>
    <w:p w14:paraId="57FA6C84" w14:textId="77777777" w:rsidR="00386AB9" w:rsidRDefault="00386AB9">
      <w:pPr>
        <w:spacing w:after="0" w:line="240" w:lineRule="auto"/>
        <w:ind w:left="0" w:hanging="2"/>
        <w:jc w:val="both"/>
        <w:rPr>
          <w:rFonts w:ascii="Times New Roman" w:eastAsia="Times New Roman" w:hAnsi="Times New Roman" w:cs="Times New Roman"/>
          <w:sz w:val="24"/>
          <w:szCs w:val="24"/>
        </w:rPr>
      </w:pPr>
    </w:p>
    <w:p w14:paraId="3D21EE0D"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 DO PROCESSO DE SELEÇÃO</w:t>
      </w:r>
    </w:p>
    <w:p w14:paraId="59B64A5A"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Inicialmente, será distribuída uma bolsa por orientador(a), de acordo com a classificação geral dos(as) candidatos(as) inscritos até alcançar o número de bolsas concedidas. Ainda restando bolsas </w:t>
      </w:r>
      <w:r>
        <w:rPr>
          <w:rFonts w:ascii="Times New Roman" w:eastAsia="Times New Roman" w:hAnsi="Times New Roman" w:cs="Times New Roman"/>
          <w:sz w:val="24"/>
          <w:szCs w:val="24"/>
        </w:rPr>
        <w:lastRenderedPageBreak/>
        <w:t xml:space="preserve">a serem distribuídas, será realizada uma nova </w:t>
      </w:r>
      <w:r>
        <w:rPr>
          <w:rFonts w:ascii="Times New Roman" w:eastAsia="Times New Roman" w:hAnsi="Times New Roman" w:cs="Times New Roman"/>
          <w:sz w:val="24"/>
          <w:szCs w:val="24"/>
          <w:highlight w:val="white"/>
        </w:rPr>
        <w:t>redistribuição, respeitando a ordem de classificação do presente certame</w:t>
      </w:r>
      <w:r>
        <w:rPr>
          <w:rFonts w:ascii="Times New Roman" w:eastAsia="Times New Roman" w:hAnsi="Times New Roman" w:cs="Times New Roman"/>
          <w:sz w:val="24"/>
          <w:szCs w:val="24"/>
        </w:rPr>
        <w:t xml:space="preserve">. </w:t>
      </w:r>
    </w:p>
    <w:p w14:paraId="414F5289"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A seleção será realizada com base no </w:t>
      </w:r>
      <w:proofErr w:type="spellStart"/>
      <w:r>
        <w:rPr>
          <w:rFonts w:ascii="Times New Roman" w:eastAsia="Times New Roman" w:hAnsi="Times New Roman" w:cs="Times New Roman"/>
          <w:sz w:val="24"/>
          <w:szCs w:val="24"/>
        </w:rPr>
        <w:t>Barema</w:t>
      </w:r>
      <w:proofErr w:type="spellEnd"/>
      <w:r>
        <w:rPr>
          <w:rFonts w:ascii="Times New Roman" w:eastAsia="Times New Roman" w:hAnsi="Times New Roman" w:cs="Times New Roman"/>
          <w:sz w:val="24"/>
          <w:szCs w:val="24"/>
        </w:rPr>
        <w:t xml:space="preserve"> de pontuação (somatório dos itens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xml:space="preserve"> e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do Anexo 4</w:t>
      </w:r>
      <w:proofErr w:type="gramStart"/>
      <w:r>
        <w:rPr>
          <w:rFonts w:ascii="Times New Roman" w:eastAsia="Times New Roman" w:hAnsi="Times New Roman" w:cs="Times New Roman"/>
          <w:sz w:val="24"/>
          <w:szCs w:val="24"/>
        </w:rPr>
        <w:t>)  e</w:t>
      </w:r>
      <w:proofErr w:type="gramEnd"/>
      <w:r>
        <w:rPr>
          <w:rFonts w:ascii="Times New Roman" w:eastAsia="Times New Roman" w:hAnsi="Times New Roman" w:cs="Times New Roman"/>
          <w:sz w:val="24"/>
          <w:szCs w:val="24"/>
        </w:rPr>
        <w:t xml:space="preserve"> devida comprovação, conforme indicado nos itens anteriores.</w:t>
      </w:r>
    </w:p>
    <w:p w14:paraId="1B1E2491"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A proposta será</w:t>
      </w:r>
      <w:r>
        <w:rPr>
          <w:rFonts w:ascii="Times New Roman" w:eastAsia="Times New Roman" w:hAnsi="Times New Roman" w:cs="Times New Roman"/>
          <w:b/>
          <w:sz w:val="24"/>
          <w:szCs w:val="24"/>
        </w:rPr>
        <w:t xml:space="preserve"> INDEFERIDA</w:t>
      </w:r>
      <w:r>
        <w:rPr>
          <w:rFonts w:ascii="Times New Roman" w:eastAsia="Times New Roman" w:hAnsi="Times New Roman" w:cs="Times New Roman"/>
          <w:sz w:val="24"/>
          <w:szCs w:val="24"/>
        </w:rPr>
        <w:t xml:space="preserve">: </w:t>
      </w:r>
    </w:p>
    <w:p w14:paraId="6E6D9D7F"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 a nota de avaliação do Plano de Trabalho (subprojeto) do bolsista for inferior a 03 (três); </w:t>
      </w:r>
    </w:p>
    <w:p w14:paraId="7E4014A2" w14:textId="77777777" w:rsidR="002B10A8" w:rsidRDefault="002B10A8" w:rsidP="002B10A8">
      <w:pPr>
        <w:spacing w:after="0" w:line="240" w:lineRule="auto"/>
        <w:ind w:left="0" w:hanging="2"/>
        <w:jc w:val="both"/>
        <w:rPr>
          <w:rFonts w:ascii="Times New Roman" w:eastAsia="Times New Roman" w:hAnsi="Times New Roman" w:cs="Times New Roman"/>
          <w:sz w:val="24"/>
          <w:szCs w:val="24"/>
        </w:rPr>
      </w:pPr>
      <w:r w:rsidRPr="002B10A8">
        <w:rPr>
          <w:rFonts w:ascii="Times New Roman" w:eastAsia="Times New Roman" w:hAnsi="Times New Roman" w:cs="Times New Roman"/>
          <w:sz w:val="24"/>
          <w:szCs w:val="24"/>
        </w:rPr>
        <w:t>b) se o Plano de trabalho (Subprojeto) tiver recebido nota zero em qualquer um dos quesitos avaliados;</w:t>
      </w:r>
    </w:p>
    <w:p w14:paraId="7B6482A9"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se o Plano de Trabalho (subprojeto) do aluno for idêntico ao Projeto do orientador;</w:t>
      </w:r>
    </w:p>
    <w:p w14:paraId="59F57851"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se o mesmo Plano de Trabalho (subprojeto) estiver inscrito por mais de um aluno;</w:t>
      </w:r>
    </w:p>
    <w:p w14:paraId="39159D0F"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se a proposta e/ou os documentos tiver(em) sido enviado(s) fora do Período de Inscrição definido pelo CRONOGRAMA e/ou por meios diferentes daquele definido por este Edital.</w:t>
      </w:r>
    </w:p>
    <w:p w14:paraId="0D3715EE"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Serão eliminadas todas as propostas em que o(a) mesmo(a) aluno(a) estiver inscrito por mais de um(a) orientador(a) às bolsas disponibilizadas por este Edital.</w:t>
      </w:r>
    </w:p>
    <w:p w14:paraId="1550F7E5"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Em caso de empate de pontuação, será adotada a seguinte ordem de desempate: </w:t>
      </w:r>
    </w:p>
    <w:p w14:paraId="5E42DB04"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1º) o aluno que já tiver sido bolsista do Programa de Iniciação Científica e/ou Tecnológica da UNEMAT; </w:t>
      </w:r>
    </w:p>
    <w:p w14:paraId="45D90597"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2º) o aluno que tiver recebido a maior nota na avaliação do Plano de Trabalho (subprojeto); </w:t>
      </w:r>
    </w:p>
    <w:p w14:paraId="31B8433B"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3º) o aluno com maior coeficiente de rendimento.</w:t>
      </w:r>
    </w:p>
    <w:p w14:paraId="04F7EBF4"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4º) o(a) aluno(a) com maior idade.</w:t>
      </w:r>
    </w:p>
    <w:p w14:paraId="10F05F2B" w14:textId="4769FDEE" w:rsidR="009C12CC" w:rsidRDefault="009C12CC" w:rsidP="001E4798">
      <w:pPr>
        <w:shd w:val="clear" w:color="auto" w:fill="FFFFFF"/>
        <w:spacing w:after="0"/>
        <w:ind w:left="0" w:hanging="2"/>
        <w:jc w:val="both"/>
        <w:rPr>
          <w:rFonts w:ascii="Times New Roman" w:eastAsia="Times New Roman" w:hAnsi="Times New Roman" w:cs="Times New Roman"/>
          <w:sz w:val="24"/>
          <w:szCs w:val="24"/>
        </w:rPr>
      </w:pPr>
      <w:r w:rsidRPr="009C12CC">
        <w:rPr>
          <w:rFonts w:ascii="Times New Roman" w:eastAsia="Times New Roman" w:hAnsi="Times New Roman" w:cs="Times New Roman"/>
          <w:sz w:val="24"/>
          <w:szCs w:val="24"/>
        </w:rPr>
        <w:t>9.</w:t>
      </w:r>
      <w:r w:rsidR="001E4798">
        <w:rPr>
          <w:rFonts w:ascii="Times New Roman" w:eastAsia="Times New Roman" w:hAnsi="Times New Roman" w:cs="Times New Roman"/>
          <w:sz w:val="24"/>
          <w:szCs w:val="24"/>
        </w:rPr>
        <w:t>5.</w:t>
      </w:r>
      <w:r w:rsidRPr="009C12CC">
        <w:rPr>
          <w:rFonts w:ascii="Times New Roman" w:eastAsia="Times New Roman" w:hAnsi="Times New Roman" w:cs="Times New Roman"/>
          <w:sz w:val="24"/>
          <w:szCs w:val="24"/>
        </w:rPr>
        <w:t xml:space="preserve"> Todo o processo de seleção será conduzido pelo Comitê Institucional, Diretoria de Gestão de Inovação Tecnológica e pela Diretoria de Gestão de Iniciação Científica.</w:t>
      </w:r>
    </w:p>
    <w:p w14:paraId="707FA852" w14:textId="77777777" w:rsidR="009C12CC" w:rsidRDefault="009C12CC">
      <w:pPr>
        <w:spacing w:after="0" w:line="240" w:lineRule="auto"/>
        <w:ind w:left="0" w:hanging="2"/>
        <w:jc w:val="both"/>
        <w:rPr>
          <w:rFonts w:ascii="Times New Roman" w:eastAsia="Times New Roman" w:hAnsi="Times New Roman" w:cs="Times New Roman"/>
          <w:sz w:val="24"/>
          <w:szCs w:val="24"/>
        </w:rPr>
      </w:pPr>
    </w:p>
    <w:p w14:paraId="6C69385D"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DOS ENCAMINHAMENTOS OBRIGATÓRIOS DO PROCESSO</w:t>
      </w:r>
    </w:p>
    <w:p w14:paraId="1BA43B41" w14:textId="171BDD4F"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As inscrições deverão ser efetuadas</w:t>
      </w:r>
      <w:r>
        <w:rPr>
          <w:rFonts w:ascii="Times New Roman" w:eastAsia="Times New Roman" w:hAnsi="Times New Roman" w:cs="Times New Roman"/>
          <w:b/>
          <w:sz w:val="24"/>
          <w:szCs w:val="24"/>
        </w:rPr>
        <w:t xml:space="preserve"> somente pelos orientadores</w:t>
      </w:r>
      <w:r>
        <w:rPr>
          <w:rFonts w:ascii="Times New Roman" w:eastAsia="Times New Roman" w:hAnsi="Times New Roman" w:cs="Times New Roman"/>
          <w:sz w:val="24"/>
          <w:szCs w:val="24"/>
        </w:rPr>
        <w:t xml:space="preserve"> proponentes (utilizando e-mail institucional) de</w:t>
      </w:r>
      <w:r w:rsidR="001E479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w:t>
      </w:r>
      <w:r w:rsidR="001E4798">
        <w:rPr>
          <w:rFonts w:ascii="Times New Roman" w:eastAsia="Times New Roman" w:hAnsi="Times New Roman" w:cs="Times New Roman"/>
          <w:b/>
          <w:sz w:val="24"/>
          <w:szCs w:val="24"/>
        </w:rPr>
        <w:t xml:space="preserve">7 </w:t>
      </w:r>
      <w:r>
        <w:rPr>
          <w:rFonts w:ascii="Times New Roman" w:eastAsia="Times New Roman" w:hAnsi="Times New Roman" w:cs="Times New Roman"/>
          <w:b/>
          <w:sz w:val="24"/>
          <w:szCs w:val="24"/>
        </w:rPr>
        <w:t xml:space="preserve">de </w:t>
      </w:r>
      <w:r w:rsidR="001E4798">
        <w:rPr>
          <w:rFonts w:ascii="Times New Roman" w:eastAsia="Times New Roman" w:hAnsi="Times New Roman" w:cs="Times New Roman"/>
          <w:b/>
          <w:sz w:val="24"/>
          <w:szCs w:val="24"/>
        </w:rPr>
        <w:t xml:space="preserve">junho </w:t>
      </w:r>
      <w:r>
        <w:rPr>
          <w:rFonts w:ascii="Times New Roman" w:eastAsia="Times New Roman" w:hAnsi="Times New Roman" w:cs="Times New Roman"/>
          <w:b/>
          <w:sz w:val="24"/>
          <w:szCs w:val="24"/>
        </w:rPr>
        <w:t>de 2025</w:t>
      </w:r>
      <w:r>
        <w:rPr>
          <w:rFonts w:ascii="Times New Roman" w:eastAsia="Times New Roman" w:hAnsi="Times New Roman" w:cs="Times New Roman"/>
          <w:sz w:val="24"/>
          <w:szCs w:val="24"/>
        </w:rPr>
        <w:t xml:space="preserve"> até o dia </w:t>
      </w:r>
      <w:r w:rsidR="001E4798">
        <w:rPr>
          <w:rFonts w:ascii="Times New Roman" w:eastAsia="Times New Roman" w:hAnsi="Times New Roman" w:cs="Times New Roman"/>
          <w:b/>
          <w:sz w:val="24"/>
          <w:szCs w:val="24"/>
        </w:rPr>
        <w:t>27</w:t>
      </w:r>
      <w:r>
        <w:rPr>
          <w:rFonts w:ascii="Times New Roman" w:eastAsia="Times New Roman" w:hAnsi="Times New Roman" w:cs="Times New Roman"/>
          <w:b/>
          <w:sz w:val="24"/>
          <w:szCs w:val="24"/>
        </w:rPr>
        <w:t xml:space="preserve"> de </w:t>
      </w:r>
      <w:r w:rsidR="001E4798">
        <w:rPr>
          <w:rFonts w:ascii="Times New Roman" w:eastAsia="Times New Roman" w:hAnsi="Times New Roman" w:cs="Times New Roman"/>
          <w:b/>
          <w:sz w:val="24"/>
          <w:szCs w:val="24"/>
        </w:rPr>
        <w:t>junho</w:t>
      </w:r>
      <w:r>
        <w:rPr>
          <w:rFonts w:ascii="Times New Roman" w:eastAsia="Times New Roman" w:hAnsi="Times New Roman" w:cs="Times New Roman"/>
          <w:b/>
          <w:sz w:val="24"/>
          <w:szCs w:val="24"/>
        </w:rPr>
        <w:t xml:space="preserve"> de 2025</w:t>
      </w:r>
      <w:r>
        <w:rPr>
          <w:rFonts w:ascii="Times New Roman" w:eastAsia="Times New Roman" w:hAnsi="Times New Roman" w:cs="Times New Roman"/>
          <w:sz w:val="24"/>
          <w:szCs w:val="24"/>
        </w:rPr>
        <w:t>, através do e</w:t>
      </w:r>
      <w:r w:rsidR="001E47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mail </w:t>
      </w:r>
      <w:hyperlink r:id="rId9">
        <w:r>
          <w:rPr>
            <w:rFonts w:ascii="Times New Roman" w:eastAsia="Times New Roman" w:hAnsi="Times New Roman" w:cs="Times New Roman"/>
            <w:color w:val="1155CC"/>
            <w:sz w:val="24"/>
            <w:szCs w:val="24"/>
            <w:u w:val="single"/>
          </w:rPr>
          <w:t>bolsainovacao@unemat.br</w:t>
        </w:r>
      </w:hyperlink>
      <w:r>
        <w:rPr>
          <w:rFonts w:ascii="Times New Roman" w:eastAsia="Times New Roman" w:hAnsi="Times New Roman" w:cs="Times New Roman"/>
          <w:sz w:val="24"/>
          <w:szCs w:val="24"/>
        </w:rPr>
        <w:t>.</w:t>
      </w:r>
    </w:p>
    <w:p w14:paraId="0681DCA5"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10.1.1. Submeter um único candidato por e-mail. </w:t>
      </w:r>
    </w:p>
    <w:p w14:paraId="3EFA69FA"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10.1.2. Os documentos requeridos, tanto para o(a) orientador(a) quanto para o(a) candidato(a), deverão ser enviados como anexo do e-mail com assunto: “</w:t>
      </w:r>
      <w:r w:rsidRPr="00322D82">
        <w:rPr>
          <w:rFonts w:ascii="Times New Roman" w:eastAsia="Times New Roman" w:hAnsi="Times New Roman" w:cs="Times New Roman"/>
          <w:b/>
          <w:sz w:val="24"/>
          <w:szCs w:val="24"/>
        </w:rPr>
        <w:t>Bolsas PROBITI/FAPEMAT202</w:t>
      </w:r>
      <w:r w:rsidR="00322D82">
        <w:rPr>
          <w:rFonts w:ascii="Times New Roman" w:eastAsia="Times New Roman" w:hAnsi="Times New Roman" w:cs="Times New Roman"/>
          <w:b/>
          <w:sz w:val="24"/>
          <w:szCs w:val="24"/>
        </w:rPr>
        <w:t>5</w:t>
      </w:r>
      <w:r>
        <w:rPr>
          <w:rFonts w:ascii="Times New Roman" w:eastAsia="Times New Roman" w:hAnsi="Times New Roman" w:cs="Times New Roman"/>
          <w:sz w:val="24"/>
          <w:szCs w:val="24"/>
        </w:rPr>
        <w:t>”.</w:t>
      </w:r>
    </w:p>
    <w:p w14:paraId="27C072F7"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O horário limite para submissão das propostas será até às 23h59min (vinte e três horas e cinquenta e nove minutos), horário de Cuiabá, da data descrita no CRONOGRAMA, não sendo aceitas propostas submetidas após este horário ou qualquer documento requerido no ato da inscrição que venha a ser enviado posteriormente a data limite de inscrição.</w:t>
      </w:r>
    </w:p>
    <w:p w14:paraId="1D072AB9" w14:textId="77777777" w:rsidR="00386AB9" w:rsidRDefault="002D6C3F">
      <w:pPr>
        <w:spacing w:after="0" w:line="240" w:lineRule="auto"/>
        <w:ind w:left="0" w:hanging="2"/>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10.3. É de inteira responsabilidade do(a) orientador(a) a verificação dos documentos, a montagem e o encaminhamento do processo do(a) candidato(a).</w:t>
      </w:r>
    </w:p>
    <w:p w14:paraId="36FECF81" w14:textId="77777777" w:rsidR="00055647"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 Recomenda-se o envio das propostas com antecedência, uma vez que a</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DITEC/DINC/PRPPG não se responsabiliza por aquelas não recebidas em decorrência de eventuais problemas técnicos e de congestionamentos.</w:t>
      </w:r>
    </w:p>
    <w:p w14:paraId="686B4899"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 O processo que não atender os prazos e critérios estabelecidos por este Edital estará automaticamente desclassificado.</w:t>
      </w:r>
    </w:p>
    <w:p w14:paraId="76CD1362" w14:textId="77777777" w:rsidR="00386AB9" w:rsidRDefault="00386AB9">
      <w:pPr>
        <w:spacing w:after="0" w:line="240" w:lineRule="auto"/>
        <w:ind w:left="0" w:hanging="2"/>
        <w:jc w:val="both"/>
        <w:rPr>
          <w:rFonts w:ascii="Times New Roman" w:eastAsia="Times New Roman" w:hAnsi="Times New Roman" w:cs="Times New Roman"/>
          <w:sz w:val="24"/>
          <w:szCs w:val="24"/>
        </w:rPr>
      </w:pPr>
    </w:p>
    <w:p w14:paraId="346D95D5"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 DOS RECURSOS ADMINISTRATIVOS</w:t>
      </w:r>
    </w:p>
    <w:p w14:paraId="6B19D056" w14:textId="1AFE4C20"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Caso o proponente tenha justificativa para contestar o resultado preliminar deste Edital, poderá apresentar recurso, por meio do Formulário para recurso no Edital de Bolsas de Iniciação em Desenvolvimento Tecnológico e Inovação </w:t>
      </w:r>
      <w:r w:rsidRPr="00765E77">
        <w:rPr>
          <w:rFonts w:ascii="Times New Roman" w:eastAsia="Times New Roman" w:hAnsi="Times New Roman" w:cs="Times New Roman"/>
          <w:sz w:val="24"/>
          <w:szCs w:val="24"/>
        </w:rPr>
        <w:t>(Anexo 5)</w:t>
      </w:r>
      <w:r>
        <w:rPr>
          <w:rFonts w:ascii="Times New Roman" w:eastAsia="Times New Roman" w:hAnsi="Times New Roman" w:cs="Times New Roman"/>
          <w:sz w:val="24"/>
          <w:szCs w:val="24"/>
        </w:rPr>
        <w:t>, no prazo de 0</w:t>
      </w:r>
      <w:r w:rsidR="001E4798">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1E4798">
        <w:rPr>
          <w:rFonts w:ascii="Times New Roman" w:eastAsia="Times New Roman" w:hAnsi="Times New Roman" w:cs="Times New Roman"/>
          <w:sz w:val="24"/>
          <w:szCs w:val="24"/>
        </w:rPr>
        <w:t>um</w:t>
      </w:r>
      <w:r>
        <w:rPr>
          <w:rFonts w:ascii="Times New Roman" w:eastAsia="Times New Roman" w:hAnsi="Times New Roman" w:cs="Times New Roman"/>
          <w:sz w:val="24"/>
          <w:szCs w:val="24"/>
        </w:rPr>
        <w:t>) dia út</w:t>
      </w:r>
      <w:r w:rsidR="001E4798">
        <w:rPr>
          <w:rFonts w:ascii="Times New Roman" w:eastAsia="Times New Roman" w:hAnsi="Times New Roman" w:cs="Times New Roman"/>
          <w:sz w:val="24"/>
          <w:szCs w:val="24"/>
        </w:rPr>
        <w:t xml:space="preserve">il, </w:t>
      </w:r>
      <w:r>
        <w:rPr>
          <w:rFonts w:ascii="Times New Roman" w:eastAsia="Times New Roman" w:hAnsi="Times New Roman" w:cs="Times New Roman"/>
          <w:sz w:val="24"/>
          <w:szCs w:val="24"/>
        </w:rPr>
        <w:t>a contar da data da publicação do resultado na página (site) da UNEMAT.</w:t>
      </w:r>
    </w:p>
    <w:p w14:paraId="585A69C7"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11.2. Os recursos deverão ser impetrados via e-mail (bolsainovacao@unemat.br) com acusação de recebimento pela Agência de Inovação - AGINOV/DITEC.</w:t>
      </w:r>
    </w:p>
    <w:p w14:paraId="1F98DEEC" w14:textId="36207A98"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Os recursos serão julgados pelo Comitê do Programa de Bolsas em Desenvolvimento Tecnológico e Inovação que terá um prazo de 0</w:t>
      </w:r>
      <w:r w:rsidR="001E479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1E4798">
        <w:rPr>
          <w:rFonts w:ascii="Times New Roman" w:eastAsia="Times New Roman" w:hAnsi="Times New Roman" w:cs="Times New Roman"/>
          <w:sz w:val="24"/>
          <w:szCs w:val="24"/>
        </w:rPr>
        <w:t>um</w:t>
      </w:r>
      <w:r>
        <w:rPr>
          <w:rFonts w:ascii="Times New Roman" w:eastAsia="Times New Roman" w:hAnsi="Times New Roman" w:cs="Times New Roman"/>
          <w:sz w:val="24"/>
          <w:szCs w:val="24"/>
        </w:rPr>
        <w:t>) d</w:t>
      </w:r>
      <w:r w:rsidR="001E4798">
        <w:rPr>
          <w:rFonts w:ascii="Times New Roman" w:eastAsia="Times New Roman" w:hAnsi="Times New Roman" w:cs="Times New Roman"/>
          <w:sz w:val="24"/>
          <w:szCs w:val="24"/>
        </w:rPr>
        <w:t xml:space="preserve">ia </w:t>
      </w:r>
      <w:r>
        <w:rPr>
          <w:rFonts w:ascii="Times New Roman" w:eastAsia="Times New Roman" w:hAnsi="Times New Roman" w:cs="Times New Roman"/>
          <w:sz w:val="24"/>
          <w:szCs w:val="24"/>
        </w:rPr>
        <w:t>út</w:t>
      </w:r>
      <w:r w:rsidR="001E4798">
        <w:rPr>
          <w:rFonts w:ascii="Times New Roman" w:eastAsia="Times New Roman" w:hAnsi="Times New Roman" w:cs="Times New Roman"/>
          <w:sz w:val="24"/>
          <w:szCs w:val="24"/>
        </w:rPr>
        <w:t>il</w:t>
      </w:r>
      <w:r>
        <w:rPr>
          <w:rFonts w:ascii="Times New Roman" w:eastAsia="Times New Roman" w:hAnsi="Times New Roman" w:cs="Times New Roman"/>
          <w:sz w:val="24"/>
          <w:szCs w:val="24"/>
        </w:rPr>
        <w:t xml:space="preserve"> para emitir parecer de caráter conclusivo.</w:t>
      </w:r>
    </w:p>
    <w:p w14:paraId="46ACBF3A"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Decairá do direito de impugnar os termos deste, aquele que, tenha aceitado sem objeção, venha apontar, posteriormente ao julgamento, eventuais falhas ou mesmo imperfeições, hipótese em que tal comunicação não terá efeito de recurso.</w:t>
      </w:r>
    </w:p>
    <w:p w14:paraId="6C30F673" w14:textId="77777777" w:rsidR="00386AB9" w:rsidRDefault="00386AB9">
      <w:pPr>
        <w:spacing w:after="0" w:line="240" w:lineRule="auto"/>
        <w:ind w:left="0" w:hanging="2"/>
        <w:jc w:val="both"/>
        <w:rPr>
          <w:rFonts w:ascii="Times New Roman" w:eastAsia="Times New Roman" w:hAnsi="Times New Roman" w:cs="Times New Roman"/>
          <w:b/>
          <w:sz w:val="24"/>
          <w:szCs w:val="24"/>
        </w:rPr>
      </w:pPr>
    </w:p>
    <w:p w14:paraId="2D6B8693" w14:textId="77777777" w:rsidR="00386AB9" w:rsidRDefault="00386AB9">
      <w:pPr>
        <w:spacing w:after="0" w:line="240" w:lineRule="auto"/>
        <w:ind w:left="0" w:hanging="2"/>
        <w:jc w:val="both"/>
        <w:rPr>
          <w:rFonts w:ascii="Times New Roman" w:eastAsia="Times New Roman" w:hAnsi="Times New Roman" w:cs="Times New Roman"/>
          <w:b/>
          <w:sz w:val="24"/>
          <w:szCs w:val="24"/>
        </w:rPr>
      </w:pPr>
    </w:p>
    <w:p w14:paraId="1116855B"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 DAS SUBSTITUIÇÕES </w:t>
      </w:r>
    </w:p>
    <w:p w14:paraId="2806A045" w14:textId="77777777" w:rsidR="00386AB9" w:rsidRDefault="002D6C3F">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Antes de ter sido implementada a bolsa, no intervalo entre a divulgação do resultado final e o seu envio para a FAPEMAT, o(a) orientador(a) poderá solicitar à DINC/PRPPG, através do e-mail: </w:t>
      </w:r>
      <w:r>
        <w:rPr>
          <w:rFonts w:ascii="Times New Roman" w:eastAsia="Times New Roman" w:hAnsi="Times New Roman" w:cs="Times New Roman"/>
          <w:color w:val="0000FF"/>
          <w:sz w:val="24"/>
          <w:szCs w:val="24"/>
        </w:rPr>
        <w:t>diretoriaprobic@unemat.br</w:t>
      </w:r>
      <w:r>
        <w:rPr>
          <w:rFonts w:ascii="Times New Roman" w:eastAsia="Times New Roman" w:hAnsi="Times New Roman" w:cs="Times New Roman"/>
          <w:sz w:val="24"/>
          <w:szCs w:val="24"/>
        </w:rPr>
        <w:t>, a substituição do(a) aluno(a) candidato(a) à bolsa.</w:t>
      </w:r>
    </w:p>
    <w:p w14:paraId="10471D0D" w14:textId="01BFE7C2" w:rsidR="00386AB9" w:rsidRDefault="00765E77" w:rsidP="001E4798">
      <w:pPr>
        <w:spacing w:after="0" w:line="240" w:lineRule="auto"/>
        <w:ind w:left="0" w:hanging="2"/>
        <w:jc w:val="both"/>
        <w:rPr>
          <w:rFonts w:ascii="Times New Roman" w:eastAsia="Times New Roman" w:hAnsi="Times New Roman" w:cs="Times New Roman"/>
          <w:sz w:val="24"/>
          <w:szCs w:val="24"/>
        </w:rPr>
      </w:pPr>
      <w:r w:rsidRPr="00765E77">
        <w:rPr>
          <w:rFonts w:ascii="Times New Roman" w:eastAsia="Times New Roman" w:hAnsi="Times New Roman" w:cs="Times New Roman"/>
          <w:sz w:val="24"/>
          <w:szCs w:val="24"/>
        </w:rPr>
        <w:t>12.2.</w:t>
      </w:r>
      <w:r w:rsidR="001E4798">
        <w:rPr>
          <w:rFonts w:ascii="Times New Roman" w:eastAsia="Times New Roman" w:hAnsi="Times New Roman" w:cs="Times New Roman"/>
          <w:sz w:val="24"/>
          <w:szCs w:val="24"/>
        </w:rPr>
        <w:t xml:space="preserve"> </w:t>
      </w:r>
      <w:r w:rsidR="002D6C3F">
        <w:rPr>
          <w:rFonts w:ascii="Times New Roman" w:eastAsia="Times New Roman" w:hAnsi="Times New Roman" w:cs="Times New Roman"/>
          <w:sz w:val="24"/>
          <w:szCs w:val="24"/>
        </w:rPr>
        <w:t>O plano de trabalho aprovado no processo seletivo deve ser mantido, ainda que haja substituição do(a) bolsista.</w:t>
      </w:r>
    </w:p>
    <w:p w14:paraId="1332259C" w14:textId="1323CEB2" w:rsidR="00386AB9" w:rsidRDefault="002D6C3F">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1E4798">
        <w:rPr>
          <w:rFonts w:ascii="Times New Roman" w:eastAsia="Times New Roman" w:hAnsi="Times New Roman" w:cs="Times New Roman"/>
          <w:sz w:val="24"/>
          <w:szCs w:val="24"/>
        </w:rPr>
        <w:t>3</w:t>
      </w:r>
      <w:r>
        <w:rPr>
          <w:rFonts w:ascii="Times New Roman" w:eastAsia="Times New Roman" w:hAnsi="Times New Roman" w:cs="Times New Roman"/>
          <w:sz w:val="24"/>
          <w:szCs w:val="24"/>
        </w:rPr>
        <w:t>. Estando implementada a bolsa, a FAPEMAT não autoriza a substituição do(a) bolsista.</w:t>
      </w:r>
    </w:p>
    <w:p w14:paraId="05D999C2" w14:textId="7C288E56" w:rsidR="00386AB9" w:rsidRDefault="002D6C3F">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1E4798">
        <w:rPr>
          <w:rFonts w:ascii="Times New Roman" w:eastAsia="Times New Roman" w:hAnsi="Times New Roman" w:cs="Times New Roman"/>
          <w:sz w:val="24"/>
          <w:szCs w:val="24"/>
        </w:rPr>
        <w:t>4</w:t>
      </w:r>
      <w:r>
        <w:rPr>
          <w:rFonts w:ascii="Times New Roman" w:eastAsia="Times New Roman" w:hAnsi="Times New Roman" w:cs="Times New Roman"/>
          <w:sz w:val="24"/>
          <w:szCs w:val="24"/>
        </w:rPr>
        <w:t>. O(A) orientador(a) pode, a qualquer tempo, solicitar à FAPEMAT, mediante justificativa, o cancelamento da bolsa.</w:t>
      </w:r>
    </w:p>
    <w:p w14:paraId="07EC50EA" w14:textId="77777777" w:rsidR="00386AB9" w:rsidRDefault="00386AB9">
      <w:pPr>
        <w:spacing w:after="0" w:line="240" w:lineRule="auto"/>
        <w:ind w:left="0" w:hanging="2"/>
        <w:jc w:val="both"/>
        <w:rPr>
          <w:rFonts w:ascii="Times New Roman" w:eastAsia="Times New Roman" w:hAnsi="Times New Roman" w:cs="Times New Roman"/>
          <w:b/>
          <w:sz w:val="24"/>
          <w:szCs w:val="24"/>
        </w:rPr>
      </w:pPr>
    </w:p>
    <w:p w14:paraId="0FE8E5A5"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 PROPRIEDADE INTELECTUAL</w:t>
      </w:r>
    </w:p>
    <w:p w14:paraId="74BEAD1A"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No caso de projetos, cujos resultados sejam passíveis de proteção, de acordo com a legislação vigente relativa à propriedade intelectual, inclusive da Resolução nº 043/2019 - CONSUNI, o coordenador do projeto deverá seguir as recomendações da Agência de Inovação e Transferência de Tecnologia da UNEMAT - AGINOV, antes da publicação dos trabalhos.</w:t>
      </w:r>
    </w:p>
    <w:p w14:paraId="5203A732"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Havendo impossibilidade da submissão e apresentação do trabalho, mediante a identificação de sigilo e/ou proteção do resultado, a AGINOV/PRPPG deverá ser oficialmente comunicada com antecedência pelo orientador. </w:t>
      </w:r>
    </w:p>
    <w:p w14:paraId="7132009A"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Todas as pessoas envolvidas durante o processo de avaliação, do Comitê Institucional, da Agência de Inovação, da DINC e da PRPPG, que tiverem acesso às propostas, se tornam obrigadas a manter sigilo do conteúdo das propostas no âmbito deste edital, inclusive o(a) candidato(a) à bolsa.</w:t>
      </w:r>
    </w:p>
    <w:p w14:paraId="264E132D"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13.4. No caso de projetos que envolvam “Patrimônio Genético” e “Conhecimentos tradicionais associados” é obrigatório o registro no Sistema Nacional de Gestão do Patrimônio Genético e do Conhecimento Tradicional Associado (</w:t>
      </w:r>
      <w:proofErr w:type="spellStart"/>
      <w:r>
        <w:rPr>
          <w:rFonts w:ascii="Times New Roman" w:eastAsia="Times New Roman" w:hAnsi="Times New Roman" w:cs="Times New Roman"/>
          <w:sz w:val="24"/>
          <w:szCs w:val="24"/>
        </w:rPr>
        <w:t>SisGen</w:t>
      </w:r>
      <w:proofErr w:type="spellEnd"/>
      <w:r>
        <w:rPr>
          <w:rFonts w:ascii="Times New Roman" w:eastAsia="Times New Roman" w:hAnsi="Times New Roman" w:cs="Times New Roman"/>
          <w:sz w:val="24"/>
          <w:szCs w:val="24"/>
        </w:rPr>
        <w:t>).</w:t>
      </w:r>
    </w:p>
    <w:p w14:paraId="1C42694F"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 OBRIGAÇÕES DO(A) ORIENTADOR(A)/BOLSISTA</w:t>
      </w:r>
    </w:p>
    <w:p w14:paraId="3ACECBE0"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 O(a) orientador(a) e o(a) bolsista devem encaminhar para a FAPEMAT o relatório </w:t>
      </w:r>
      <w:proofErr w:type="gramStart"/>
      <w:r>
        <w:rPr>
          <w:rFonts w:ascii="Times New Roman" w:eastAsia="Times New Roman" w:hAnsi="Times New Roman" w:cs="Times New Roman"/>
          <w:sz w:val="24"/>
          <w:szCs w:val="24"/>
        </w:rPr>
        <w:t>parcial  e</w:t>
      </w:r>
      <w:proofErr w:type="gramEnd"/>
      <w:r>
        <w:rPr>
          <w:rFonts w:ascii="Times New Roman" w:eastAsia="Times New Roman" w:hAnsi="Times New Roman" w:cs="Times New Roman"/>
          <w:sz w:val="24"/>
          <w:szCs w:val="24"/>
        </w:rPr>
        <w:t xml:space="preserve"> o relatório final nas datas informadas pela agência financiadora, no Termo de Compromisso.</w:t>
      </w:r>
    </w:p>
    <w:p w14:paraId="2A70117D"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 O(A) bolsista terá que apresentar seus resultados no evento </w:t>
      </w:r>
      <w:proofErr w:type="spellStart"/>
      <w:r>
        <w:rPr>
          <w:rFonts w:ascii="Times New Roman" w:eastAsia="Times New Roman" w:hAnsi="Times New Roman" w:cs="Times New Roman"/>
          <w:sz w:val="24"/>
          <w:szCs w:val="24"/>
        </w:rPr>
        <w:t>AginovTech</w:t>
      </w:r>
      <w:proofErr w:type="spellEnd"/>
      <w:r>
        <w:rPr>
          <w:rFonts w:ascii="Times New Roman" w:eastAsia="Times New Roman" w:hAnsi="Times New Roman" w:cs="Times New Roman"/>
          <w:sz w:val="24"/>
          <w:szCs w:val="24"/>
        </w:rPr>
        <w:t>, durante a Semana Acadêmica de Pesquisa e Inovação-SAPI, realizada pela PRPPG em conjunto com a AGINOV.</w:t>
      </w:r>
    </w:p>
    <w:p w14:paraId="285BBC55" w14:textId="77777777" w:rsidR="00386AB9" w:rsidRDefault="00386AB9">
      <w:pPr>
        <w:spacing w:after="0" w:line="240" w:lineRule="auto"/>
        <w:ind w:left="0" w:hanging="2"/>
        <w:jc w:val="both"/>
        <w:rPr>
          <w:rFonts w:ascii="Times New Roman" w:eastAsia="Times New Roman" w:hAnsi="Times New Roman" w:cs="Times New Roman"/>
          <w:sz w:val="24"/>
          <w:szCs w:val="24"/>
        </w:rPr>
      </w:pPr>
    </w:p>
    <w:p w14:paraId="6254CD23"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 DISPOSIÇÕES FINAIS</w:t>
      </w:r>
    </w:p>
    <w:p w14:paraId="6A4EA3C2" w14:textId="77777777" w:rsidR="00386AB9" w:rsidRDefault="002D6C3F">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15.1. Não haverá limite de candidatos bolsistas, o(a) orientador(a) poderá inscrever quantos candidatos julgar necessário, desde que apresentem subprojetos diferentes.</w:t>
      </w:r>
    </w:p>
    <w:p w14:paraId="65ED46D4"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 Para contagem de pontos do BAREMA, será considerada a produção existente no Currículo Lattes a partir de 202</w:t>
      </w:r>
      <w:r w:rsidR="005C2E5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até 202</w:t>
      </w:r>
      <w:r w:rsidR="005C2E5E">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p w14:paraId="5AC32ECC"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15.3. Os casos omissos neste Edital serão analisados e tratados pela Diretoria de Gestão de Iniciação Científica, pela Diretoria de Gestão de Inovação Tecnológica e pelo Comitê Institucional.</w:t>
      </w:r>
    </w:p>
    <w:p w14:paraId="0CE724A6" w14:textId="77777777" w:rsidR="00386AB9" w:rsidRDefault="002D6C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15.4. A qualquer tempo, o presente Edital de Iniciação em Desenvolvimento Tecnológico e Inovação poderá ser revogado ou anulado, no todo ou em parte, seja por decisão da </w:t>
      </w:r>
      <w:proofErr w:type="spellStart"/>
      <w:r>
        <w:rPr>
          <w:rFonts w:ascii="Times New Roman" w:eastAsia="Times New Roman" w:hAnsi="Times New Roman" w:cs="Times New Roman"/>
          <w:sz w:val="24"/>
          <w:szCs w:val="24"/>
        </w:rPr>
        <w:t>Pró-Reitoria</w:t>
      </w:r>
      <w:proofErr w:type="spellEnd"/>
      <w:r>
        <w:rPr>
          <w:rFonts w:ascii="Times New Roman" w:eastAsia="Times New Roman" w:hAnsi="Times New Roman" w:cs="Times New Roman"/>
          <w:sz w:val="24"/>
          <w:szCs w:val="24"/>
        </w:rPr>
        <w:t xml:space="preserve"> de Pesquisa e Pós-Graduação, seja por motivo de interesse público e/ou por exigência legal, em decisão fundamentada, sem que isso implique direito a indenização ou reclamação de qualquer natureza.</w:t>
      </w:r>
    </w:p>
    <w:p w14:paraId="1A75B44C" w14:textId="77777777" w:rsidR="00386AB9" w:rsidRDefault="00386AB9">
      <w:pPr>
        <w:spacing w:after="0" w:line="240" w:lineRule="auto"/>
        <w:ind w:left="0" w:hanging="2"/>
        <w:jc w:val="both"/>
        <w:rPr>
          <w:rFonts w:ascii="Times New Roman" w:eastAsia="Times New Roman" w:hAnsi="Times New Roman" w:cs="Times New Roman"/>
          <w:sz w:val="24"/>
          <w:szCs w:val="24"/>
        </w:rPr>
      </w:pPr>
    </w:p>
    <w:p w14:paraId="30927FBB" w14:textId="77777777" w:rsidR="00386AB9" w:rsidRDefault="00386AB9">
      <w:pPr>
        <w:spacing w:after="0" w:line="240" w:lineRule="auto"/>
        <w:ind w:left="0" w:hanging="2"/>
        <w:jc w:val="both"/>
        <w:rPr>
          <w:rFonts w:ascii="Times New Roman" w:eastAsia="Times New Roman" w:hAnsi="Times New Roman" w:cs="Times New Roman"/>
          <w:b/>
          <w:sz w:val="24"/>
          <w:szCs w:val="24"/>
        </w:rPr>
      </w:pPr>
    </w:p>
    <w:p w14:paraId="7F3B04A4" w14:textId="485CDDC2" w:rsidR="00386AB9" w:rsidRDefault="002D6C3F" w:rsidP="001E479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Cáceres-MT, </w:t>
      </w:r>
      <w:r w:rsidR="005853BD">
        <w:rPr>
          <w:rFonts w:ascii="Times New Roman" w:eastAsia="Times New Roman" w:hAnsi="Times New Roman" w:cs="Times New Roman"/>
          <w:sz w:val="24"/>
          <w:szCs w:val="24"/>
        </w:rPr>
        <w:t>1</w:t>
      </w:r>
      <w:r w:rsidR="001E4798">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de </w:t>
      </w:r>
      <w:r w:rsidR="001E4798">
        <w:rPr>
          <w:rFonts w:ascii="Times New Roman" w:eastAsia="Times New Roman" w:hAnsi="Times New Roman" w:cs="Times New Roman"/>
          <w:sz w:val="24"/>
          <w:szCs w:val="24"/>
        </w:rPr>
        <w:t>junho</w:t>
      </w:r>
      <w:r>
        <w:rPr>
          <w:rFonts w:ascii="Times New Roman" w:eastAsia="Times New Roman" w:hAnsi="Times New Roman" w:cs="Times New Roman"/>
          <w:sz w:val="24"/>
          <w:szCs w:val="24"/>
        </w:rPr>
        <w:t xml:space="preserve"> de 2025.</w:t>
      </w:r>
    </w:p>
    <w:p w14:paraId="162E145F" w14:textId="77777777" w:rsidR="00386AB9" w:rsidRDefault="00386AB9">
      <w:pPr>
        <w:spacing w:after="0"/>
        <w:ind w:left="0" w:hanging="2"/>
        <w:jc w:val="right"/>
        <w:rPr>
          <w:rFonts w:ascii="Times New Roman" w:eastAsia="Times New Roman" w:hAnsi="Times New Roman" w:cs="Times New Roman"/>
          <w:sz w:val="24"/>
          <w:szCs w:val="24"/>
        </w:rPr>
      </w:pPr>
    </w:p>
    <w:p w14:paraId="00D03FAE" w14:textId="77777777" w:rsidR="00386AB9" w:rsidRDefault="00386AB9">
      <w:pPr>
        <w:spacing w:after="0"/>
        <w:ind w:left="0" w:hanging="2"/>
        <w:jc w:val="right"/>
        <w:rPr>
          <w:rFonts w:ascii="Times New Roman" w:eastAsia="Times New Roman" w:hAnsi="Times New Roman" w:cs="Times New Roman"/>
          <w:sz w:val="24"/>
          <w:szCs w:val="24"/>
        </w:rPr>
      </w:pPr>
      <w:bookmarkStart w:id="2" w:name="_heading=h.2et92p0" w:colFirst="0" w:colLast="0"/>
      <w:bookmarkEnd w:id="2"/>
    </w:p>
    <w:p w14:paraId="5027AE68" w14:textId="77777777" w:rsidR="00386AB9" w:rsidRDefault="00386AB9">
      <w:pPr>
        <w:spacing w:after="0"/>
        <w:ind w:left="0" w:hanging="2"/>
        <w:jc w:val="right"/>
        <w:rPr>
          <w:rFonts w:ascii="Times New Roman" w:eastAsia="Times New Roman" w:hAnsi="Times New Roman" w:cs="Times New Roman"/>
          <w:sz w:val="24"/>
          <w:szCs w:val="24"/>
        </w:rPr>
      </w:pPr>
    </w:p>
    <w:p w14:paraId="1D5AAE77" w14:textId="77777777" w:rsidR="00386AB9" w:rsidRDefault="002D6C3F">
      <w:pPr>
        <w:spacing w:after="0" w:line="240" w:lineRule="auto"/>
        <w:ind w:left="0" w:hanging="2"/>
        <w:jc w:val="center"/>
        <w:rPr>
          <w:b/>
          <w:sz w:val="20"/>
          <w:szCs w:val="20"/>
        </w:rPr>
      </w:pPr>
      <w:r>
        <w:rPr>
          <w:b/>
          <w:sz w:val="20"/>
          <w:szCs w:val="20"/>
        </w:rPr>
        <w:t>DRª ÁUREA REGINA ALVES IGNÁCIO</w:t>
      </w:r>
    </w:p>
    <w:p w14:paraId="3AE3D2A3" w14:textId="77777777" w:rsidR="00386AB9" w:rsidRDefault="002D6C3F">
      <w:pPr>
        <w:spacing w:after="0" w:line="240" w:lineRule="auto"/>
        <w:ind w:left="0" w:hanging="2"/>
        <w:jc w:val="center"/>
        <w:rPr>
          <w:sz w:val="16"/>
          <w:szCs w:val="16"/>
        </w:rPr>
      </w:pPr>
      <w:r>
        <w:rPr>
          <w:sz w:val="16"/>
          <w:szCs w:val="16"/>
        </w:rPr>
        <w:t>Pró-Reitora de Pesquisa e Pós-Graduação</w:t>
      </w:r>
    </w:p>
    <w:p w14:paraId="51149506" w14:textId="77777777" w:rsidR="00386AB9" w:rsidRDefault="002D6C3F">
      <w:pPr>
        <w:spacing w:after="0" w:line="240" w:lineRule="auto"/>
        <w:ind w:left="0" w:hanging="2"/>
        <w:jc w:val="center"/>
        <w:rPr>
          <w:sz w:val="16"/>
          <w:szCs w:val="16"/>
        </w:rPr>
      </w:pPr>
      <w:r>
        <w:rPr>
          <w:sz w:val="16"/>
          <w:szCs w:val="16"/>
        </w:rPr>
        <w:t>UNEMAT/PRPPG</w:t>
      </w:r>
    </w:p>
    <w:p w14:paraId="1DA5F0E8" w14:textId="77777777" w:rsidR="00386AB9" w:rsidRDefault="002D6C3F">
      <w:pPr>
        <w:spacing w:after="0" w:line="240" w:lineRule="auto"/>
        <w:ind w:left="0" w:hanging="2"/>
        <w:jc w:val="center"/>
        <w:rPr>
          <w:b/>
        </w:rPr>
      </w:pPr>
      <w:r>
        <w:rPr>
          <w:sz w:val="16"/>
          <w:szCs w:val="16"/>
        </w:rPr>
        <w:t>Portaria nº 003/2023</w:t>
      </w:r>
    </w:p>
    <w:sectPr w:rsidR="00386AB9">
      <w:headerReference w:type="even" r:id="rId10"/>
      <w:headerReference w:type="default" r:id="rId11"/>
      <w:footerReference w:type="even" r:id="rId12"/>
      <w:footerReference w:type="default" r:id="rId13"/>
      <w:headerReference w:type="first" r:id="rId14"/>
      <w:footerReference w:type="first" r:id="rId15"/>
      <w:pgSz w:w="11906" w:h="16838"/>
      <w:pgMar w:top="1418" w:right="1276" w:bottom="1134" w:left="1276"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EEA7" w14:textId="77777777" w:rsidR="00634125" w:rsidRDefault="00634125">
      <w:pPr>
        <w:spacing w:after="0" w:line="240" w:lineRule="auto"/>
        <w:ind w:left="0" w:hanging="2"/>
      </w:pPr>
      <w:r>
        <w:separator/>
      </w:r>
    </w:p>
  </w:endnote>
  <w:endnote w:type="continuationSeparator" w:id="0">
    <w:p w14:paraId="055FB466" w14:textId="77777777" w:rsidR="00634125" w:rsidRDefault="0063412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tstream Vera Serif">
    <w:altName w:val="Times New Roman"/>
    <w:panose1 w:val="00000000000000000000"/>
    <w:charset w:val="00"/>
    <w:family w:val="roman"/>
    <w:notTrueType/>
    <w:pitch w:val="default"/>
  </w:font>
  <w:font w:name="Lucidasan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B77A" w14:textId="77777777" w:rsidR="00386AB9" w:rsidRDefault="00386AB9">
    <w:pPr>
      <w:pBdr>
        <w:top w:val="nil"/>
        <w:left w:val="nil"/>
        <w:bottom w:val="nil"/>
        <w:right w:val="nil"/>
        <w:between w:val="nil"/>
      </w:pBdr>
      <w:spacing w:after="0"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D71A" w14:textId="77777777" w:rsidR="00386AB9" w:rsidRDefault="00386AB9">
    <w:pPr>
      <w:pBdr>
        <w:top w:val="nil"/>
        <w:left w:val="nil"/>
        <w:bottom w:val="nil"/>
        <w:right w:val="nil"/>
        <w:between w:val="nil"/>
      </w:pBdr>
      <w:spacing w:after="0"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68E1" w14:textId="77777777" w:rsidR="00386AB9" w:rsidRDefault="00386AB9">
    <w:pPr>
      <w:pBdr>
        <w:top w:val="nil"/>
        <w:left w:val="nil"/>
        <w:bottom w:val="nil"/>
        <w:right w:val="nil"/>
        <w:between w:val="nil"/>
      </w:pBdr>
      <w:spacing w:after="0" w:line="240" w:lineRule="auto"/>
      <w:ind w:left="0"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D9B9E" w14:textId="77777777" w:rsidR="00634125" w:rsidRDefault="00634125">
      <w:pPr>
        <w:spacing w:after="0" w:line="240" w:lineRule="auto"/>
        <w:ind w:left="0" w:hanging="2"/>
      </w:pPr>
      <w:r>
        <w:separator/>
      </w:r>
    </w:p>
  </w:footnote>
  <w:footnote w:type="continuationSeparator" w:id="0">
    <w:p w14:paraId="2A9C7803" w14:textId="77777777" w:rsidR="00634125" w:rsidRDefault="0063412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FF6C" w14:textId="77777777" w:rsidR="00386AB9" w:rsidRDefault="00386AB9">
    <w:pPr>
      <w:pBdr>
        <w:top w:val="nil"/>
        <w:left w:val="nil"/>
        <w:bottom w:val="nil"/>
        <w:right w:val="nil"/>
        <w:between w:val="nil"/>
      </w:pBdr>
      <w:spacing w:after="0" w:line="240" w:lineRule="auto"/>
      <w:ind w:left="0"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FD14" w14:textId="77777777" w:rsidR="00386AB9" w:rsidRDefault="00386AB9">
    <w:pPr>
      <w:pBdr>
        <w:top w:val="nil"/>
        <w:left w:val="nil"/>
        <w:bottom w:val="nil"/>
        <w:right w:val="nil"/>
        <w:between w:val="nil"/>
      </w:pBdr>
      <w:spacing w:after="0" w:line="240" w:lineRule="auto"/>
      <w:ind w:left="0" w:hanging="2"/>
      <w:jc w:val="center"/>
      <w:rPr>
        <w:color w:val="000000"/>
        <w:sz w:val="20"/>
        <w:szCs w:val="20"/>
      </w:rPr>
    </w:pPr>
  </w:p>
  <w:tbl>
    <w:tblPr>
      <w:tblStyle w:val="ac"/>
      <w:tblW w:w="9553" w:type="dxa"/>
      <w:tblInd w:w="-34"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1340"/>
      <w:gridCol w:w="6852"/>
      <w:gridCol w:w="1361"/>
    </w:tblGrid>
    <w:tr w:rsidR="00386AB9" w14:paraId="66FA77AE" w14:textId="77777777">
      <w:trPr>
        <w:trHeight w:val="1431"/>
      </w:trPr>
      <w:tc>
        <w:tcPr>
          <w:tcW w:w="1340" w:type="dxa"/>
        </w:tcPr>
        <w:p w14:paraId="2311B5D2" w14:textId="77777777" w:rsidR="00386AB9" w:rsidRDefault="002D6C3F">
          <w:pPr>
            <w:pBdr>
              <w:top w:val="nil"/>
              <w:left w:val="nil"/>
              <w:bottom w:val="nil"/>
              <w:right w:val="nil"/>
              <w:between w:val="nil"/>
            </w:pBdr>
            <w:spacing w:after="0" w:line="240" w:lineRule="auto"/>
            <w:ind w:left="0" w:hanging="2"/>
            <w:rPr>
              <w:color w:val="000000"/>
            </w:rPr>
          </w:pPr>
          <w:r>
            <w:rPr>
              <w:noProof/>
              <w:lang w:eastAsia="pt-BR"/>
            </w:rPr>
            <w:drawing>
              <wp:anchor distT="0" distB="0" distL="0" distR="0" simplePos="0" relativeHeight="251658240" behindDoc="1" locked="0" layoutInCell="1" hidden="0" allowOverlap="1" wp14:anchorId="1C2316EA" wp14:editId="0932CB7B">
                <wp:simplePos x="0" y="0"/>
                <wp:positionH relativeFrom="column">
                  <wp:posOffset>635</wp:posOffset>
                </wp:positionH>
                <wp:positionV relativeFrom="paragraph">
                  <wp:posOffset>-4438</wp:posOffset>
                </wp:positionV>
                <wp:extent cx="750570" cy="688340"/>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0570" cy="688340"/>
                        </a:xfrm>
                        <a:prstGeom prst="rect">
                          <a:avLst/>
                        </a:prstGeom>
                        <a:ln/>
                      </pic:spPr>
                    </pic:pic>
                  </a:graphicData>
                </a:graphic>
              </wp:anchor>
            </w:drawing>
          </w:r>
        </w:p>
      </w:tc>
      <w:tc>
        <w:tcPr>
          <w:tcW w:w="6852" w:type="dxa"/>
        </w:tcPr>
        <w:p w14:paraId="7978ECB0" w14:textId="77777777" w:rsidR="00386AB9" w:rsidRDefault="002D6C3F">
          <w:pPr>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GOVERNO DO ESTADO DE MATO GROSSO</w:t>
          </w:r>
        </w:p>
        <w:p w14:paraId="2F1D0D01" w14:textId="77777777" w:rsidR="00386AB9" w:rsidRDefault="002D6C3F">
          <w:pPr>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SECRETARIA DE ESTADO DE CIÊNCIA, TECNOLOGIA E INOVAÇÃO</w:t>
          </w:r>
        </w:p>
        <w:p w14:paraId="0888BCF4" w14:textId="77777777" w:rsidR="00386AB9" w:rsidRDefault="002D6C3F">
          <w:pPr>
            <w:pBdr>
              <w:top w:val="nil"/>
              <w:left w:val="nil"/>
              <w:bottom w:val="nil"/>
              <w:right w:val="nil"/>
              <w:between w:val="nil"/>
            </w:pBdr>
            <w:spacing w:after="0" w:line="240" w:lineRule="auto"/>
            <w:ind w:left="0" w:hanging="2"/>
            <w:jc w:val="center"/>
            <w:rPr>
              <w:b/>
              <w:color w:val="000000"/>
              <w:sz w:val="20"/>
              <w:szCs w:val="20"/>
            </w:rPr>
          </w:pPr>
          <w:r>
            <w:rPr>
              <w:b/>
              <w:color w:val="000000"/>
              <w:sz w:val="20"/>
              <w:szCs w:val="20"/>
            </w:rPr>
            <w:t>UNIVERSIDADE DO ESTADO DE MATO GROSSO</w:t>
          </w:r>
        </w:p>
        <w:p w14:paraId="00C58B1A" w14:textId="77777777" w:rsidR="00386AB9" w:rsidRDefault="002D6C3F">
          <w:pPr>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CARLOS ALBERTO REYES MALDONADO</w:t>
          </w:r>
        </w:p>
        <w:p w14:paraId="3576093C" w14:textId="77777777" w:rsidR="00386AB9" w:rsidRDefault="002D6C3F">
          <w:pPr>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PRÓ-REITORIA DE PESQUISA E PÓS-GRADUAÇÃO</w:t>
          </w:r>
        </w:p>
        <w:p w14:paraId="0C4D23C2" w14:textId="77777777" w:rsidR="00386AB9" w:rsidRDefault="00386AB9">
          <w:pPr>
            <w:pBdr>
              <w:top w:val="nil"/>
              <w:left w:val="nil"/>
              <w:bottom w:val="nil"/>
              <w:right w:val="nil"/>
              <w:between w:val="nil"/>
            </w:pBdr>
            <w:spacing w:after="0" w:line="240" w:lineRule="auto"/>
            <w:ind w:left="0" w:hanging="2"/>
            <w:jc w:val="center"/>
            <w:rPr>
              <w:color w:val="000000"/>
              <w:sz w:val="20"/>
              <w:szCs w:val="20"/>
            </w:rPr>
          </w:pPr>
        </w:p>
      </w:tc>
      <w:tc>
        <w:tcPr>
          <w:tcW w:w="1361" w:type="dxa"/>
        </w:tcPr>
        <w:p w14:paraId="06618A12" w14:textId="77777777" w:rsidR="00386AB9" w:rsidRDefault="002D6C3F">
          <w:pPr>
            <w:pBdr>
              <w:top w:val="nil"/>
              <w:left w:val="nil"/>
              <w:bottom w:val="nil"/>
              <w:right w:val="nil"/>
              <w:between w:val="nil"/>
            </w:pBdr>
            <w:spacing w:after="0" w:line="240" w:lineRule="auto"/>
            <w:ind w:left="0" w:hanging="2"/>
            <w:jc w:val="right"/>
            <w:rPr>
              <w:color w:val="000000"/>
            </w:rPr>
          </w:pPr>
          <w:r>
            <w:rPr>
              <w:noProof/>
              <w:lang w:eastAsia="pt-BR"/>
            </w:rPr>
            <w:drawing>
              <wp:anchor distT="0" distB="0" distL="114300" distR="114300" simplePos="0" relativeHeight="251659264" behindDoc="0" locked="0" layoutInCell="1" hidden="0" allowOverlap="1" wp14:anchorId="7CB4D132" wp14:editId="3FCA6F1D">
                <wp:simplePos x="0" y="0"/>
                <wp:positionH relativeFrom="column">
                  <wp:posOffset>6359</wp:posOffset>
                </wp:positionH>
                <wp:positionV relativeFrom="paragraph">
                  <wp:posOffset>0</wp:posOffset>
                </wp:positionV>
                <wp:extent cx="673100" cy="716915"/>
                <wp:effectExtent l="0" t="0" r="0" b="0"/>
                <wp:wrapSquare wrapText="bothSides" distT="0" distB="0" distL="114300" distR="11430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73100" cy="716915"/>
                        </a:xfrm>
                        <a:prstGeom prst="rect">
                          <a:avLst/>
                        </a:prstGeom>
                        <a:ln/>
                      </pic:spPr>
                    </pic:pic>
                  </a:graphicData>
                </a:graphic>
              </wp:anchor>
            </w:drawing>
          </w:r>
        </w:p>
      </w:tc>
    </w:tr>
  </w:tbl>
  <w:p w14:paraId="31CE2F52" w14:textId="77777777" w:rsidR="00386AB9" w:rsidRDefault="00386AB9">
    <w:pPr>
      <w:pBdr>
        <w:top w:val="nil"/>
        <w:left w:val="nil"/>
        <w:bottom w:val="nil"/>
        <w:right w:val="nil"/>
        <w:between w:val="nil"/>
      </w:pBdr>
      <w:spacing w:after="0" w:line="240" w:lineRule="auto"/>
      <w:ind w:left="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5092" w14:textId="77777777" w:rsidR="00386AB9" w:rsidRDefault="00386AB9">
    <w:pPr>
      <w:pBdr>
        <w:top w:val="nil"/>
        <w:left w:val="nil"/>
        <w:bottom w:val="nil"/>
        <w:right w:val="nil"/>
        <w:between w:val="nil"/>
      </w:pBdr>
      <w:spacing w:after="0"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8304A"/>
    <w:multiLevelType w:val="multilevel"/>
    <w:tmpl w:val="9684B302"/>
    <w:lvl w:ilvl="0">
      <w:start w:val="1"/>
      <w:numFmt w:val="decimal"/>
      <w:pStyle w:val="Commarcado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6100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AB9"/>
    <w:rsid w:val="00055647"/>
    <w:rsid w:val="000847A6"/>
    <w:rsid w:val="00173844"/>
    <w:rsid w:val="001E4798"/>
    <w:rsid w:val="0023512D"/>
    <w:rsid w:val="00241AC9"/>
    <w:rsid w:val="002B10A8"/>
    <w:rsid w:val="002D6C3F"/>
    <w:rsid w:val="002E4DA5"/>
    <w:rsid w:val="00322D82"/>
    <w:rsid w:val="00337B04"/>
    <w:rsid w:val="00386AB9"/>
    <w:rsid w:val="005853BD"/>
    <w:rsid w:val="005C2E5E"/>
    <w:rsid w:val="00634125"/>
    <w:rsid w:val="00765E77"/>
    <w:rsid w:val="007B6E3B"/>
    <w:rsid w:val="0089103B"/>
    <w:rsid w:val="009C12CC"/>
    <w:rsid w:val="00AD7DEC"/>
    <w:rsid w:val="00EA4E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CE15"/>
  <w15:docId w15:val="{2F408167-754F-4898-9A53-ABDE0695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9">
    <w:name w:val="heading 9"/>
    <w:basedOn w:val="Normal"/>
    <w:next w:val="Normal"/>
    <w:pPr>
      <w:keepNext/>
      <w:spacing w:after="0" w:line="240" w:lineRule="auto"/>
      <w:jc w:val="right"/>
      <w:outlineLvl w:val="8"/>
    </w:pPr>
    <w:rPr>
      <w:rFonts w:ascii="Times New Roman" w:hAnsi="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spacing w:after="0" w:line="240" w:lineRule="auto"/>
    </w:pPr>
    <w:rPr>
      <w:sz w:val="20"/>
      <w:szCs w:val="20"/>
    </w:rPr>
  </w:style>
  <w:style w:type="character" w:customStyle="1" w:styleId="CabealhoChar">
    <w:name w:val="Cabeçalho Char"/>
    <w:rPr>
      <w:w w:val="100"/>
      <w:position w:val="-1"/>
      <w:effect w:val="none"/>
      <w:vertAlign w:val="baseline"/>
      <w:cs w:val="0"/>
      <w:em w:val="none"/>
    </w:rPr>
  </w:style>
  <w:style w:type="paragraph" w:styleId="Rodap">
    <w:name w:val="footer"/>
    <w:basedOn w:val="Normal"/>
    <w:pPr>
      <w:spacing w:after="0" w:line="240" w:lineRule="auto"/>
    </w:pPr>
    <w:rPr>
      <w:sz w:val="20"/>
      <w:szCs w:val="20"/>
    </w:rPr>
  </w:style>
  <w:style w:type="character" w:customStyle="1" w:styleId="RodapChar">
    <w:name w:val="Rodapé Char"/>
    <w:rPr>
      <w:w w:val="100"/>
      <w:position w:val="-1"/>
      <w:effect w:val="none"/>
      <w:vertAlign w:val="baseline"/>
      <w:cs w:val="0"/>
      <w:em w:val="none"/>
    </w:rPr>
  </w:style>
  <w:style w:type="paragraph" w:styleId="Textodebalo">
    <w:name w:val="Balloon Text"/>
    <w:basedOn w:val="Normal"/>
    <w:pPr>
      <w:spacing w:after="0" w:line="240" w:lineRule="auto"/>
    </w:pPr>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Pr>
      <w:color w:val="0000FF"/>
      <w:w w:val="100"/>
      <w:position w:val="-1"/>
      <w:u w:val="single"/>
      <w:effect w:val="none"/>
      <w:vertAlign w:val="baseline"/>
      <w:cs w:val="0"/>
      <w:em w:val="none"/>
    </w:rPr>
  </w:style>
  <w:style w:type="character" w:customStyle="1" w:styleId="Ttulo9Char">
    <w:name w:val="Título 9 Char"/>
    <w:rPr>
      <w:rFonts w:ascii="Times New Roman" w:hAnsi="Times New Roman" w:cs="Times New Roman"/>
      <w:w w:val="100"/>
      <w:position w:val="-1"/>
      <w:sz w:val="24"/>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Caracteresdanotaderodap">
    <w:name w:val="Caracteres da nota de rodapé"/>
    <w:rPr>
      <w:w w:val="100"/>
      <w:position w:val="-1"/>
      <w:effect w:val="none"/>
      <w:vertAlign w:val="baseline"/>
      <w:cs w:val="0"/>
      <w:em w:val="none"/>
    </w:rPr>
  </w:style>
  <w:style w:type="character" w:customStyle="1" w:styleId="WW-Caracteresdanotaderodap">
    <w:name w:val="WW-Caracteres da nota de rodapé"/>
    <w:rPr>
      <w:w w:val="100"/>
      <w:position w:val="-1"/>
      <w:effect w:val="none"/>
      <w:vertAlign w:val="baseline"/>
      <w:cs w:val="0"/>
      <w:em w:val="none"/>
    </w:rPr>
  </w:style>
  <w:style w:type="character" w:customStyle="1" w:styleId="WW-Caracteresdanotaderodap1">
    <w:name w:val="WW-Caracteres da nota de rodapé1"/>
    <w:rPr>
      <w:w w:val="100"/>
      <w:position w:val="-1"/>
      <w:effect w:val="none"/>
      <w:vertAlign w:val="baseline"/>
      <w:cs w:val="0"/>
      <w:em w:val="none"/>
    </w:rPr>
  </w:style>
  <w:style w:type="character" w:customStyle="1" w:styleId="WW-Caracteresdanotaderodap11">
    <w:name w:val="WW-Caracteres da nota de rodapé11"/>
    <w:rPr>
      <w:w w:val="100"/>
      <w:position w:val="-1"/>
      <w:effect w:val="none"/>
      <w:vertAlign w:val="superscript"/>
      <w:cs w:val="0"/>
      <w:em w:val="none"/>
    </w:rPr>
  </w:style>
  <w:style w:type="character" w:customStyle="1" w:styleId="WW-Caracteresdanotaderodap111">
    <w:name w:val="WW-Caracteres da nota de rodapé111"/>
    <w:rPr>
      <w:w w:val="100"/>
      <w:position w:val="-1"/>
      <w:effect w:val="none"/>
      <w:vertAlign w:val="baseline"/>
      <w:cs w:val="0"/>
      <w:em w:val="none"/>
    </w:rPr>
  </w:style>
  <w:style w:type="paragraph" w:styleId="Corpodetexto">
    <w:name w:val="Body Text"/>
    <w:basedOn w:val="Normal"/>
    <w:pPr>
      <w:widowControl w:val="0"/>
      <w:suppressAutoHyphens w:val="0"/>
      <w:spacing w:after="120" w:line="240" w:lineRule="auto"/>
    </w:pPr>
    <w:rPr>
      <w:rFonts w:ascii="Bitstream Vera Serif" w:eastAsia="Times New Roman" w:hAnsi="Bitstream Vera Serif"/>
      <w:sz w:val="24"/>
      <w:szCs w:val="20"/>
    </w:rPr>
  </w:style>
  <w:style w:type="character" w:customStyle="1" w:styleId="CorpodetextoChar">
    <w:name w:val="Corpo de texto Char"/>
    <w:rPr>
      <w:rFonts w:ascii="Bitstream Vera Serif" w:eastAsia="Times New Roman" w:hAnsi="Bitstream Vera Serif" w:cs="Times New Roman"/>
      <w:w w:val="100"/>
      <w:position w:val="-1"/>
      <w:sz w:val="24"/>
      <w:effect w:val="none"/>
      <w:vertAlign w:val="baseline"/>
      <w:cs w:val="0"/>
      <w:em w:val="none"/>
    </w:rPr>
  </w:style>
  <w:style w:type="paragraph" w:styleId="Lista">
    <w:name w:val="List"/>
    <w:basedOn w:val="Corpodetexto"/>
    <w:rPr>
      <w:rFonts w:cs="Lucidasans"/>
    </w:rPr>
  </w:style>
  <w:style w:type="paragraph" w:customStyle="1" w:styleId="Legenda1">
    <w:name w:val="Legenda1"/>
    <w:basedOn w:val="Normal"/>
    <w:pPr>
      <w:widowControl w:val="0"/>
      <w:suppressLineNumbers/>
      <w:suppressAutoHyphens w:val="0"/>
      <w:spacing w:before="120" w:after="120" w:line="240" w:lineRule="auto"/>
    </w:pPr>
    <w:rPr>
      <w:rFonts w:ascii="Bitstream Vera Serif" w:eastAsia="Times New Roman" w:hAnsi="Bitstream Vera Serif" w:cs="Lucidasans"/>
      <w:i/>
      <w:iCs/>
      <w:sz w:val="20"/>
      <w:szCs w:val="20"/>
      <w:lang w:eastAsia="pt-BR"/>
    </w:rPr>
  </w:style>
  <w:style w:type="paragraph" w:customStyle="1" w:styleId="ndice">
    <w:name w:val="Índice"/>
    <w:basedOn w:val="Normal"/>
    <w:pPr>
      <w:widowControl w:val="0"/>
      <w:suppressLineNumbers/>
      <w:suppressAutoHyphens w:val="0"/>
      <w:spacing w:after="0" w:line="240" w:lineRule="auto"/>
    </w:pPr>
    <w:rPr>
      <w:rFonts w:ascii="Bitstream Vera Serif" w:eastAsia="Times New Roman" w:hAnsi="Bitstream Vera Serif" w:cs="Lucidasans"/>
      <w:sz w:val="24"/>
      <w:szCs w:val="20"/>
      <w:lang w:eastAsia="pt-BR"/>
    </w:rPr>
  </w:style>
  <w:style w:type="paragraph" w:styleId="Textodenotaderodap">
    <w:name w:val="footnote text"/>
    <w:basedOn w:val="Normal"/>
    <w:pPr>
      <w:widowControl w:val="0"/>
      <w:suppressLineNumbers/>
      <w:suppressAutoHyphens w:val="0"/>
      <w:spacing w:after="0" w:line="240" w:lineRule="auto"/>
      <w:ind w:left="283" w:hanging="283"/>
    </w:pPr>
    <w:rPr>
      <w:rFonts w:ascii="Bitstream Vera Serif" w:eastAsia="Times New Roman" w:hAnsi="Bitstream Vera Serif"/>
      <w:sz w:val="20"/>
      <w:szCs w:val="20"/>
    </w:rPr>
  </w:style>
  <w:style w:type="character" w:customStyle="1" w:styleId="TextodenotaderodapChar">
    <w:name w:val="Texto de nota de rodapé Char"/>
    <w:rPr>
      <w:rFonts w:ascii="Bitstream Vera Serif" w:eastAsia="Times New Roman" w:hAnsi="Bitstream Vera Serif" w:cs="Times New Roman"/>
      <w:w w:val="100"/>
      <w:position w:val="-1"/>
      <w:effect w:val="none"/>
      <w:vertAlign w:val="baseline"/>
      <w:cs w:val="0"/>
      <w:em w:val="none"/>
    </w:rPr>
  </w:style>
  <w:style w:type="paragraph" w:customStyle="1" w:styleId="Contedodamoldura">
    <w:name w:val="Conteúdo da moldura"/>
    <w:basedOn w:val="Corpodetexto"/>
  </w:style>
  <w:style w:type="paragraph" w:customStyle="1" w:styleId="csscontenttext">
    <w:name w:val="csscontenttext"/>
    <w:basedOn w:val="Normal"/>
    <w:pPr>
      <w:spacing w:before="200" w:line="360" w:lineRule="atLeast"/>
      <w:ind w:left="200" w:right="200"/>
      <w:jc w:val="both"/>
    </w:pPr>
    <w:rPr>
      <w:rFonts w:ascii="Verdana" w:hAnsi="Verdana"/>
      <w:color w:val="000000"/>
      <w:sz w:val="15"/>
      <w:szCs w:val="15"/>
      <w:lang w:eastAsia="pt-BR"/>
    </w:rPr>
  </w:style>
  <w:style w:type="paragraph" w:customStyle="1" w:styleId="PargrafodaLista1">
    <w:name w:val="Parágrafo da Lista1"/>
    <w:basedOn w:val="Normal"/>
    <w:pPr>
      <w:widowControl w:val="0"/>
      <w:suppressAutoHyphens w:val="0"/>
      <w:spacing w:after="0" w:line="240" w:lineRule="auto"/>
      <w:ind w:left="720"/>
    </w:pPr>
    <w:rPr>
      <w:rFonts w:ascii="Bitstream Vera Serif" w:eastAsia="Times New Roman" w:hAnsi="Bitstream Vera Serif"/>
      <w:sz w:val="24"/>
      <w:szCs w:val="20"/>
      <w:lang w:eastAsia="pt-BR"/>
    </w:rPr>
  </w:style>
  <w:style w:type="character" w:styleId="Forte">
    <w:name w:val="Strong"/>
    <w:rPr>
      <w:b/>
      <w:bCs/>
      <w:w w:val="100"/>
      <w:position w:val="-1"/>
      <w:effect w:val="none"/>
      <w:vertAlign w:val="baseline"/>
      <w:cs w:val="0"/>
      <w:em w:val="none"/>
    </w:rPr>
  </w:style>
  <w:style w:type="paragraph" w:styleId="Recuodecorpodetexto">
    <w:name w:val="Body Text Indent"/>
    <w:basedOn w:val="Normal"/>
    <w:pPr>
      <w:spacing w:after="120" w:line="240" w:lineRule="auto"/>
      <w:ind w:left="283"/>
    </w:pPr>
    <w:rPr>
      <w:rFonts w:ascii="Times New Roman" w:hAnsi="Times New Roman"/>
      <w:sz w:val="24"/>
      <w:szCs w:val="24"/>
    </w:rPr>
  </w:style>
  <w:style w:type="character" w:customStyle="1" w:styleId="RecuodecorpodetextoChar">
    <w:name w:val="Recuo de corpo de texto Char"/>
    <w:rPr>
      <w:rFonts w:ascii="Times New Roman" w:hAnsi="Times New Roman" w:cs="Times New Roman"/>
      <w:w w:val="100"/>
      <w:position w:val="-1"/>
      <w:sz w:val="24"/>
      <w:szCs w:val="24"/>
      <w:effect w:val="none"/>
      <w:vertAlign w:val="baseline"/>
      <w:cs w:val="0"/>
      <w:em w:val="none"/>
    </w:rPr>
  </w:style>
  <w:style w:type="paragraph" w:styleId="Commarcadores">
    <w:name w:val="List Bullet"/>
    <w:basedOn w:val="Normal"/>
    <w:pPr>
      <w:numPr>
        <w:numId w:val="1"/>
      </w:numPr>
      <w:ind w:left="-1" w:hanging="1"/>
    </w:pPr>
  </w:style>
  <w:style w:type="character" w:customStyle="1" w:styleId="apple-converted-space">
    <w:name w:val="apple-converted-space"/>
    <w:basedOn w:val="Fontepargpadro"/>
    <w:rPr>
      <w:w w:val="100"/>
      <w:position w:val="-1"/>
      <w:effect w:val="none"/>
      <w:vertAlign w:val="baseline"/>
      <w:cs w:val="0"/>
      <w:em w:val="none"/>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il">
    <w:name w:val="il"/>
    <w:basedOn w:val="Fontepargpadro"/>
    <w:rPr>
      <w:w w:val="100"/>
      <w:position w:val="-1"/>
      <w:effect w:val="none"/>
      <w:vertAlign w:val="baseline"/>
      <w:cs w:val="0"/>
      <w:em w:val="none"/>
    </w:rPr>
  </w:style>
  <w:style w:type="paragraph" w:customStyle="1" w:styleId="western">
    <w:name w:val="western"/>
    <w:basedOn w:val="Normal"/>
    <w:pPr>
      <w:spacing w:before="100" w:beforeAutospacing="1" w:after="119" w:line="240" w:lineRule="auto"/>
    </w:pPr>
    <w:rPr>
      <w:rFonts w:ascii="Bitstream Vera Serif" w:eastAsia="Times New Roman" w:hAnsi="Bitstream Vera Serif"/>
      <w:sz w:val="24"/>
      <w:szCs w:val="24"/>
      <w:lang w:eastAsia="pt-BR"/>
    </w:rPr>
  </w:style>
  <w:style w:type="paragraph" w:styleId="SemEspaamento">
    <w:name w:val="No Spacing"/>
    <w:pPr>
      <w:suppressAutoHyphens/>
      <w:spacing w:line="1" w:lineRule="atLeast"/>
      <w:ind w:leftChars="-1" w:left="-1" w:hangingChars="1"/>
      <w:textDirection w:val="btLr"/>
      <w:textAlignment w:val="top"/>
      <w:outlineLvl w:val="0"/>
    </w:pPr>
    <w:rPr>
      <w:position w:val="-1"/>
      <w:lang w:eastAsia="en-US"/>
    </w:rPr>
  </w:style>
  <w:style w:type="character" w:customStyle="1" w:styleId="MenoPendente1">
    <w:name w:val="Menção Pendente1"/>
    <w:qFormat/>
    <w:rPr>
      <w:color w:val="605E5C"/>
      <w:w w:val="100"/>
      <w:position w:val="-1"/>
      <w:effect w:val="none"/>
      <w:shd w:val="clear" w:color="auto" w:fill="E1DFDD"/>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08" w:type="dxa"/>
        <w:right w:w="108" w:type="dxa"/>
      </w:tblCellMar>
    </w:tblPr>
  </w:style>
  <w:style w:type="table" w:customStyle="1" w:styleId="a1">
    <w:basedOn w:val="TableNormal5"/>
    <w:tblPr>
      <w:tblStyleRowBandSize w:val="1"/>
      <w:tblStyleColBandSize w:val="1"/>
      <w:tblCellMar>
        <w:left w:w="108" w:type="dxa"/>
        <w:right w:w="108" w:type="dxa"/>
      </w:tblCellMar>
    </w:tbl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olsainovacao@unemat.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lsainovacao@unemat.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rpfi5P2vPPzhO7Vbvr8FRhMHOA==">CgMxLjAyDmgubXprbGVheHd5ZW1uMghoLmdqZGd4czIJaC4yZXQ5MnAwOAByITFvel9kVV9mZVA3bjN2a0k3YXkxbWNKNTJOTG5PWUFObQ==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2450</Words>
  <Characters>13233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Amabilen Oliveira Furlan</cp:lastModifiedBy>
  <cp:revision>2</cp:revision>
  <dcterms:created xsi:type="dcterms:W3CDTF">2025-06-16T22:04:00Z</dcterms:created>
  <dcterms:modified xsi:type="dcterms:W3CDTF">2025-06-16T22:04:00Z</dcterms:modified>
</cp:coreProperties>
</file>