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830" w:firstLine="0"/>
        <w:jc w:val="center"/>
        <w:rPr>
          <w:color w:val="000000"/>
          <w:sz w:val="24"/>
          <w:szCs w:val="24"/>
        </w:rPr>
      </w:pPr>
      <w:bookmarkStart w:id="0" w:name="_GoBack"/>
      <w:r>
        <w:rPr>
          <w:sz w:val="24"/>
          <w:szCs w:val="24"/>
        </w:rPr>
        <w:t>ANEXO I</w:t>
      </w:r>
      <w:r>
        <w:rPr>
          <w:rFonts w:hint="default"/>
          <w:sz w:val="24"/>
          <w:szCs w:val="24"/>
          <w:lang w:val="pt-PT"/>
        </w:rPr>
        <w:t>V</w:t>
      </w:r>
      <w:r>
        <w:rPr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DECLARAÇÃO DE ANUÊNCIA DO/A ORIENTADOR/A</w:t>
      </w:r>
    </w:p>
    <w:p>
      <w:pPr>
        <w:pStyle w:val="2"/>
        <w:ind w:left="830" w:firstLine="0"/>
        <w:rPr>
          <w:b w:val="0"/>
          <w:bCs w:val="0"/>
          <w:color w:val="000000"/>
          <w:sz w:val="24"/>
          <w:szCs w:val="24"/>
        </w:rPr>
      </w:pPr>
    </w:p>
    <w:p>
      <w:pPr>
        <w:pStyle w:val="2"/>
        <w:spacing w:line="360" w:lineRule="auto"/>
        <w:ind w:left="830" w:firstLine="0"/>
        <w:jc w:val="both"/>
        <w:rPr>
          <w:b w:val="0"/>
          <w:bCs w:val="0"/>
          <w:color w:val="000000"/>
          <w:sz w:val="24"/>
          <w:szCs w:val="24"/>
        </w:rPr>
      </w:pPr>
    </w:p>
    <w:p>
      <w:pPr>
        <w:pStyle w:val="2"/>
        <w:spacing w:line="360" w:lineRule="auto"/>
        <w:ind w:left="830" w:firstLine="0"/>
        <w:jc w:val="both"/>
        <w:rPr>
          <w:b w:val="0"/>
          <w:bCs w:val="0"/>
          <w:color w:val="000000"/>
          <w:sz w:val="24"/>
          <w:szCs w:val="24"/>
        </w:rPr>
      </w:pPr>
    </w:p>
    <w:p>
      <w:pPr>
        <w:pStyle w:val="2"/>
        <w:spacing w:line="360" w:lineRule="auto"/>
        <w:ind w:left="830" w:firstLine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Declaro para fins de concorrência no </w:t>
      </w:r>
      <w:r>
        <w:rPr>
          <w:rFonts w:hint="default"/>
          <w:b w:val="0"/>
          <w:bCs w:val="0"/>
          <w:color w:val="000000"/>
          <w:sz w:val="24"/>
          <w:szCs w:val="24"/>
          <w:lang w:val="pt-PT"/>
        </w:rPr>
        <w:t>E</w:t>
      </w:r>
      <w:r>
        <w:rPr>
          <w:b w:val="0"/>
          <w:bCs w:val="0"/>
          <w:color w:val="000000"/>
          <w:sz w:val="24"/>
          <w:szCs w:val="24"/>
        </w:rPr>
        <w:t>dital</w:t>
      </w:r>
      <w:r>
        <w:rPr>
          <w:rFonts w:hint="default"/>
          <w:b w:val="0"/>
          <w:bCs w:val="0"/>
          <w:color w:val="000000"/>
          <w:sz w:val="24"/>
          <w:szCs w:val="24"/>
          <w:lang w:val="pt-PT"/>
        </w:rPr>
        <w:t xml:space="preserve"> nº</w:t>
      </w:r>
      <w:r>
        <w:rPr>
          <w:b w:val="0"/>
          <w:bCs w:val="0"/>
          <w:color w:val="000000"/>
          <w:sz w:val="24"/>
          <w:szCs w:val="24"/>
        </w:rPr>
        <w:t xml:space="preserve"> 00</w:t>
      </w:r>
      <w:r>
        <w:rPr>
          <w:rFonts w:hint="default"/>
          <w:b w:val="0"/>
          <w:bCs w:val="0"/>
          <w:color w:val="000000"/>
          <w:sz w:val="24"/>
          <w:szCs w:val="24"/>
          <w:lang w:val="pt-PT"/>
        </w:rPr>
        <w:t>2/</w:t>
      </w:r>
      <w:r>
        <w:rPr>
          <w:b w:val="0"/>
          <w:bCs w:val="0"/>
          <w:color w:val="000000"/>
          <w:sz w:val="24"/>
          <w:szCs w:val="24"/>
        </w:rPr>
        <w:t xml:space="preserve">2025 de Concessão de bolsa de estudo de Demanda Social (DS) do Programa de Pós-Graduação </w:t>
      </w:r>
      <w:r>
        <w:rPr>
          <w:b w:val="0"/>
          <w:bCs w:val="0"/>
          <w:i/>
          <w:iCs/>
          <w:color w:val="000000"/>
          <w:sz w:val="24"/>
          <w:szCs w:val="24"/>
        </w:rPr>
        <w:t>stricto sensu</w:t>
      </w:r>
      <w:r>
        <w:rPr>
          <w:b w:val="0"/>
          <w:bCs w:val="0"/>
          <w:color w:val="000000"/>
          <w:sz w:val="24"/>
          <w:szCs w:val="24"/>
        </w:rPr>
        <w:t xml:space="preserve"> em</w:t>
      </w:r>
      <w:r>
        <w:rPr>
          <w:rFonts w:hint="default"/>
          <w:b w:val="0"/>
          <w:bCs w:val="0"/>
          <w:color w:val="000000"/>
          <w:sz w:val="24"/>
          <w:szCs w:val="24"/>
          <w:lang w:val="pt-PT"/>
        </w:rPr>
        <w:t xml:space="preserve"> Educação</w:t>
      </w:r>
      <w:r>
        <w:rPr>
          <w:b w:val="0"/>
          <w:bCs w:val="0"/>
          <w:color w:val="000000"/>
          <w:sz w:val="24"/>
          <w:szCs w:val="24"/>
        </w:rPr>
        <w:t xml:space="preserve"> (PP</w:t>
      </w:r>
      <w:r>
        <w:rPr>
          <w:rFonts w:hint="default"/>
          <w:b w:val="0"/>
          <w:bCs w:val="0"/>
          <w:color w:val="000000"/>
          <w:sz w:val="24"/>
          <w:szCs w:val="24"/>
          <w:lang w:val="pt-PT"/>
        </w:rPr>
        <w:t>GEdu</w:t>
      </w:r>
      <w:r>
        <w:rPr>
          <w:b w:val="0"/>
          <w:bCs w:val="0"/>
          <w:color w:val="000000"/>
          <w:sz w:val="24"/>
          <w:szCs w:val="24"/>
        </w:rPr>
        <w:t xml:space="preserve"> Unemat) que  o discente __________________________________________________participa e é assiduo no Grupo de Pesquisa</w:t>
      </w:r>
      <w:r>
        <w:rPr>
          <w:rStyle w:val="7"/>
          <w:b w:val="0"/>
          <w:bCs w:val="0"/>
          <w:color w:val="000000"/>
          <w:sz w:val="24"/>
          <w:szCs w:val="24"/>
        </w:rPr>
        <w:footnoteReference w:id="0"/>
      </w:r>
      <w:r>
        <w:rPr>
          <w:b w:val="0"/>
          <w:bCs w:val="0"/>
          <w:color w:val="000000"/>
          <w:sz w:val="24"/>
          <w:szCs w:val="24"/>
        </w:rPr>
        <w:t>, intitulado:________________________________________________________________________________________________________________________________________________________________________________desempenhando suas atividades de pesquisa por __________ horas semanais.</w:t>
      </w:r>
    </w:p>
    <w:p>
      <w:pPr>
        <w:pStyle w:val="2"/>
        <w:spacing w:line="360" w:lineRule="auto"/>
        <w:ind w:left="830" w:firstLine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Segue em anexo o espelho do grupo obtido no</w:t>
      </w:r>
      <w:r>
        <w:rPr>
          <w:rFonts w:hint="default"/>
          <w:b w:val="0"/>
          <w:bCs w:val="0"/>
          <w:color w:val="000000"/>
          <w:sz w:val="24"/>
          <w:szCs w:val="24"/>
          <w:lang w:val="pt-PT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diretório de grupo de pesquisa do CNPq.</w:t>
      </w:r>
    </w:p>
    <w:p>
      <w:pPr>
        <w:pStyle w:val="2"/>
        <w:spacing w:line="360" w:lineRule="auto"/>
        <w:ind w:left="0" w:leftChars="0" w:firstLine="0" w:firstLineChars="0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15"/>
        </w:tabs>
        <w:spacing w:line="360" w:lineRule="auto"/>
        <w:jc w:val="right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Cáceres</w:t>
      </w:r>
      <w:r>
        <w:rPr>
          <w:rFonts w:hint="default" w:ascii="Arial" w:hAnsi="Arial" w:eastAsia="Arial" w:cs="Arial"/>
          <w:color w:val="000000"/>
          <w:sz w:val="24"/>
          <w:szCs w:val="24"/>
          <w:lang w:val="pt-PT"/>
        </w:rPr>
        <w:t>-MT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</w:t>
      </w:r>
      <w:r>
        <w:rPr>
          <w:rFonts w:hint="default" w:ascii="Arial" w:hAnsi="Arial" w:eastAsia="Arial" w:cs="Arial"/>
          <w:color w:val="000000"/>
          <w:sz w:val="24"/>
          <w:szCs w:val="24"/>
          <w:lang w:val="pt-PT"/>
        </w:rPr>
        <w:t xml:space="preserve">    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de </w:t>
      </w:r>
      <w:r>
        <w:rPr>
          <w:rFonts w:hint="default" w:ascii="Arial" w:hAnsi="Arial" w:eastAsia="Arial" w:cs="Arial"/>
          <w:color w:val="000000"/>
          <w:sz w:val="24"/>
          <w:szCs w:val="24"/>
          <w:lang w:val="pt-PT"/>
        </w:rPr>
        <w:t>abril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de 2025.</w:t>
      </w:r>
    </w:p>
    <w:p>
      <w:pPr>
        <w:spacing w:line="360" w:lineRule="auto"/>
        <w:ind w:left="1367" w:hanging="1367"/>
        <w:jc w:val="center"/>
        <w:rPr>
          <w:rFonts w:ascii="Arial" w:hAnsi="Arial" w:eastAsia="Arial" w:cs="Arial"/>
          <w:b/>
          <w:sz w:val="24"/>
          <w:szCs w:val="24"/>
        </w:rPr>
      </w:pPr>
    </w:p>
    <w:p>
      <w:pPr>
        <w:ind w:left="1367" w:hanging="1367"/>
        <w:jc w:val="center"/>
        <w:rPr>
          <w:rFonts w:ascii="Arial" w:hAnsi="Arial" w:eastAsia="Arial" w:cs="Arial"/>
          <w:b/>
          <w:sz w:val="24"/>
          <w:szCs w:val="24"/>
        </w:rPr>
      </w:pPr>
    </w:p>
    <w:p>
      <w:pPr>
        <w:ind w:left="1367" w:hanging="1367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Prof.(a). Dr(a). _________________________________________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Orientador(a)</w:t>
      </w:r>
    </w:p>
    <w:p>
      <w:pPr>
        <w:rPr>
          <w:sz w:val="24"/>
          <w:szCs w:val="24"/>
        </w:rPr>
      </w:pPr>
    </w:p>
    <w:bookmarkEnd w:id="0"/>
    <w:sectPr>
      <w:headerReference r:id="rId4" w:type="default"/>
      <w:type w:val="continuous"/>
      <w:pgSz w:w="11910" w:h="16840"/>
      <w:pgMar w:top="1701" w:right="1134" w:bottom="113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8"/>
        <w:jc w:val="both"/>
        <w:rPr>
          <w:lang w:val="pt-BR"/>
        </w:rPr>
      </w:pPr>
      <w:r>
        <w:rPr>
          <w:rStyle w:val="7"/>
        </w:rPr>
        <w:footnoteRef/>
      </w:r>
      <w:r>
        <w:t xml:space="preserve"> Anexar espelho do grupo de pesquisa, a ser obtido no diretório de grupo de pesquisa do CNPq (</w:t>
      </w:r>
      <w:r>
        <w:fldChar w:fldCharType="begin"/>
      </w:r>
      <w:r>
        <w:instrText xml:space="preserve"> HYPERLINK "https://lattes.cnpq.br/web/dgp" </w:instrText>
      </w:r>
      <w:r>
        <w:fldChar w:fldCharType="separate"/>
      </w:r>
      <w:r>
        <w:rPr>
          <w:rStyle w:val="10"/>
        </w:rPr>
        <w:t>https://lattes.cnpq.br/web/dgp</w:t>
      </w:r>
      <w:r>
        <w:rPr>
          <w:rStyle w:val="10"/>
        </w:rPr>
        <w:fldChar w:fldCharType="end"/>
      </w:r>
      <w:r>
        <w:t>). No espelho, é necessário conter as informações do grupo, bem como a participação do discente postulante a bolsa.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9291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418"/>
      <w:gridCol w:w="6379"/>
      <w:gridCol w:w="149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418" w:type="dxa"/>
          <w:vAlign w:val="center"/>
        </w:tcPr>
        <w:p>
          <w:pPr>
            <w:pStyle w:val="9"/>
            <w:tabs>
              <w:tab w:val="center" w:pos="1344"/>
              <w:tab w:val="clear" w:pos="4252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  <w:lang w:val="pt-BR" w:eastAsia="pt-BR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-635</wp:posOffset>
                </wp:positionV>
                <wp:extent cx="760730" cy="787400"/>
                <wp:effectExtent l="0" t="0" r="0" b="0"/>
                <wp:wrapNone/>
                <wp:docPr id="1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2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878" cy="787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ESTADO</w:t>
          </w:r>
          <w:r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DE</w:t>
          </w:r>
          <w:r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MATO</w:t>
          </w:r>
          <w:r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GROSSO</w:t>
          </w:r>
        </w:p>
        <w:p>
          <w:pPr>
            <w:jc w:val="center"/>
            <w:rPr>
              <w:rFonts w:ascii="Arial" w:hAnsi="Arial" w:cs="Arial"/>
              <w:spacing w:val="-42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SECRETARIA DE ESTADO DE CIÊNCIA TECNOLOGIA</w:t>
          </w:r>
          <w:r>
            <w:rPr>
              <w:rFonts w:ascii="Arial" w:hAnsi="Arial" w:cs="Arial"/>
              <w:spacing w:val="-42"/>
              <w:sz w:val="20"/>
              <w:szCs w:val="20"/>
            </w:rPr>
            <w:t xml:space="preserve"> </w:t>
          </w:r>
        </w:p>
        <w:p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UNIVERSIDADE</w:t>
          </w:r>
          <w:r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DO ESTADO</w:t>
          </w:r>
          <w:r>
            <w:rPr>
              <w:rFonts w:ascii="Arial" w:hAnsi="Arial" w:cs="Arial"/>
              <w:spacing w:val="2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DE</w:t>
          </w:r>
          <w:r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MATO</w:t>
          </w:r>
          <w:r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GROSSO</w:t>
          </w:r>
        </w:p>
        <w:p>
          <w:pPr>
            <w:jc w:val="center"/>
            <w:rPr>
              <w:rFonts w:ascii="Arial" w:hAnsi="Arial" w:cs="Arial"/>
              <w:spacing w:val="1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PRÓ-REITORIA DE PESQUISA E PÓS-GRADUAÇÃO</w:t>
          </w:r>
          <w:r>
            <w:rPr>
              <w:rFonts w:ascii="Arial" w:hAnsi="Arial" w:cs="Arial"/>
              <w:spacing w:val="1"/>
              <w:sz w:val="20"/>
              <w:szCs w:val="20"/>
            </w:rPr>
            <w:t xml:space="preserve"> </w:t>
          </w:r>
        </w:p>
        <w:p>
          <w:pPr>
            <w:jc w:val="center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PROGRAMA</w:t>
          </w:r>
          <w:r>
            <w:rPr>
              <w:rFonts w:ascii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DE</w:t>
          </w:r>
          <w:r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PÓS-GRADUAÇÃO</w:t>
          </w:r>
          <w:r>
            <w:rPr>
              <w:rFonts w:ascii="Arial" w:hAnsi="Arial" w:cs="Arial"/>
              <w:spacing w:val="-2"/>
              <w:sz w:val="20"/>
              <w:szCs w:val="20"/>
            </w:rPr>
            <w:t xml:space="preserve"> EM EDUCAÇÃO</w:t>
          </w:r>
        </w:p>
        <w:p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MESTRADO</w:t>
          </w:r>
          <w:r>
            <w:rPr>
              <w:rFonts w:ascii="Arial" w:hAnsi="Arial" w:cs="Arial"/>
              <w:spacing w:val="-4"/>
              <w:sz w:val="20"/>
              <w:szCs w:val="20"/>
            </w:rPr>
            <w:t xml:space="preserve"> E DOUTORADO</w:t>
          </w:r>
        </w:p>
        <w:p>
          <w:pPr>
            <w:jc w:val="center"/>
            <w:rPr>
              <w:sz w:val="20"/>
              <w:szCs w:val="20"/>
            </w:rPr>
          </w:pPr>
        </w:p>
      </w:tc>
      <w:tc>
        <w:tcPr>
          <w:tcW w:w="1494" w:type="dxa"/>
          <w:vAlign w:val="center"/>
        </w:tcPr>
        <w:p>
          <w:pPr>
            <w:pStyle w:val="9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  <w:lang w:val="pt-BR" w:eastAsia="pt-BR"/>
            </w:rPr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2540</wp:posOffset>
                </wp:positionV>
                <wp:extent cx="664210" cy="682625"/>
                <wp:effectExtent l="0" t="0" r="0" b="0"/>
                <wp:wrapNone/>
                <wp:docPr id="1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1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464" cy="682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9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2"/>
    <w:footnote w:id="3"/>
  </w:footnotePr>
  <w:compat>
    <w:ulTrailSpace/>
    <w:shapeLayoutLikeWW8/>
    <w:compatSetting w:name="compatibilityMode" w:uri="http://schemas.microsoft.com/office/word" w:val="14"/>
  </w:compat>
  <w:rsids>
    <w:rsidRoot w:val="0007597B"/>
    <w:rsid w:val="0007597B"/>
    <w:rsid w:val="00137BD8"/>
    <w:rsid w:val="001B2E74"/>
    <w:rsid w:val="001B7DA2"/>
    <w:rsid w:val="003442B4"/>
    <w:rsid w:val="00403D74"/>
    <w:rsid w:val="0051013D"/>
    <w:rsid w:val="00562DFC"/>
    <w:rsid w:val="0057667B"/>
    <w:rsid w:val="009301BE"/>
    <w:rsid w:val="00984F2D"/>
    <w:rsid w:val="00AC558F"/>
    <w:rsid w:val="00AE5E0B"/>
    <w:rsid w:val="00B02CF4"/>
    <w:rsid w:val="00D61989"/>
    <w:rsid w:val="00EB7DEF"/>
    <w:rsid w:val="00EE0359"/>
    <w:rsid w:val="00FC5F23"/>
    <w:rsid w:val="3FBF522A"/>
    <w:rsid w:val="9F9B64E2"/>
    <w:rsid w:val="A677F2AC"/>
    <w:rsid w:val="EA8BD0B3"/>
    <w:rsid w:val="EBE52C17"/>
    <w:rsid w:val="F73DC1E2"/>
    <w:rsid w:val="FCF3A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ind w:left="462" w:hanging="264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character" w:styleId="7">
    <w:name w:val="footnote reference"/>
    <w:basedOn w:val="3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semiHidden/>
    <w:unhideWhenUsed/>
    <w:qFormat/>
    <w:uiPriority w:val="99"/>
    <w:rPr>
      <w:sz w:val="20"/>
      <w:szCs w:val="20"/>
    </w:r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character" w:styleId="10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524" w:hanging="243"/>
    </w:pPr>
  </w:style>
  <w:style w:type="paragraph" w:customStyle="1" w:styleId="14">
    <w:name w:val="Table Paragraph"/>
    <w:basedOn w:val="1"/>
    <w:qFormat/>
    <w:uiPriority w:val="1"/>
    <w:pPr>
      <w:spacing w:before="44"/>
      <w:ind w:left="71"/>
    </w:pPr>
  </w:style>
  <w:style w:type="character" w:customStyle="1" w:styleId="15">
    <w:name w:val="Cabeçalho Char"/>
    <w:basedOn w:val="3"/>
    <w:link w:val="9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6">
    <w:name w:val="Rodapé Char"/>
    <w:basedOn w:val="3"/>
    <w:link w:val="6"/>
    <w:qFormat/>
    <w:uiPriority w:val="99"/>
    <w:rPr>
      <w:rFonts w:ascii="Times New Roman" w:hAnsi="Times New Roman" w:eastAsia="Times New Roman" w:cs="Times New Roman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412</Characters>
  <Lines>3</Lines>
  <Paragraphs>1</Paragraphs>
  <TotalTime>4</TotalTime>
  <ScaleCrop>false</ScaleCrop>
  <LinksUpToDate>false</LinksUpToDate>
  <CharactersWithSpaces>487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2023-02-28T10:18:00Z</dcterms:created>
  <dc:creator>ASUS</dc:creator>
  <cp:lastModifiedBy>usuario</cp:lastModifiedBy>
  <dcterms:modified xsi:type="dcterms:W3CDTF">2025-04-04T13:57:14Z</dcterms:modified>
  <dc:title>Microsoft Word - ANEXO II DADOS PESSOAIS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2023-02-28T00:00:00Z</vt:filetime>
  </property>
  <property fmtid="{D5CDD505-2E9C-101B-9397-08002B2CF9AE}" pid="4" name="KSOProductBuildVer">
    <vt:lpwstr>1033-11.1.0.11704</vt:lpwstr>
  </property>
</Properties>
</file>