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C0" w:rsidRDefault="00E85BC0"/>
    <w:p w:rsidR="009B6676" w:rsidRPr="009B6676" w:rsidRDefault="009B6676" w:rsidP="009B66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FORMULÁRIO PADRÃO PARA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SOLICITAÇÃO DE</w:t>
      </w:r>
      <w:r w:rsidRPr="009B66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AULAS PRÁTICAS</w:t>
      </w:r>
    </w:p>
    <w:p w:rsidR="009B6676" w:rsidRPr="009B6676" w:rsidRDefault="009B6676" w:rsidP="006F05BA">
      <w:pPr>
        <w:pStyle w:val="Cabealho"/>
        <w:ind w:left="-567" w:right="-568"/>
        <w:jc w:val="center"/>
        <w:rPr>
          <w:rFonts w:ascii="Times New Roman" w:hAnsi="Times New Roman" w:cs="Times New Roman"/>
          <w:sz w:val="20"/>
          <w:szCs w:val="20"/>
        </w:rPr>
      </w:pPr>
      <w:r w:rsidRPr="009B6676">
        <w:rPr>
          <w:rFonts w:ascii="Times New Roman" w:hAnsi="Times New Roman" w:cs="Times New Roman"/>
          <w:sz w:val="20"/>
          <w:szCs w:val="20"/>
        </w:rPr>
        <w:t>(</w:t>
      </w:r>
      <w:r w:rsidRPr="009B6676">
        <w:rPr>
          <w:rFonts w:ascii="Times New Roman" w:hAnsi="Times New Roman" w:cs="Times New Roman"/>
          <w:i/>
          <w:iCs/>
          <w:sz w:val="20"/>
          <w:szCs w:val="20"/>
        </w:rPr>
        <w:t xml:space="preserve">Este formulário deverá ser enviado devidamente preenchido </w:t>
      </w:r>
      <w:r w:rsidR="00727095">
        <w:rPr>
          <w:rFonts w:ascii="Times New Roman" w:hAnsi="Times New Roman" w:cs="Times New Roman"/>
          <w:i/>
          <w:iCs/>
          <w:sz w:val="20"/>
          <w:szCs w:val="20"/>
        </w:rPr>
        <w:t>para o e-mai</w:t>
      </w:r>
      <w:r w:rsidR="00FD534D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9B667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Pr="008B6F2C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laboratorios.nvx@unemat.br</w:t>
        </w:r>
      </w:hyperlink>
      <w:r w:rsidRPr="009B66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ou entregue fisicamente para algum técnico responsável, </w:t>
      </w:r>
      <w:r w:rsidRPr="009B6676">
        <w:rPr>
          <w:rFonts w:ascii="Times New Roman" w:hAnsi="Times New Roman" w:cs="Times New Roman"/>
          <w:i/>
          <w:iCs/>
          <w:sz w:val="20"/>
          <w:szCs w:val="20"/>
        </w:rPr>
        <w:t xml:space="preserve">com pelo menos </w:t>
      </w:r>
      <w:r w:rsidR="0033215D">
        <w:rPr>
          <w:rFonts w:ascii="Times New Roman" w:hAnsi="Times New Roman" w:cs="Times New Roman"/>
          <w:b/>
          <w:i/>
          <w:iCs/>
          <w:sz w:val="20"/>
          <w:szCs w:val="20"/>
        </w:rPr>
        <w:t>02</w:t>
      </w:r>
      <w:r w:rsidRPr="009B667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dias úteis</w:t>
      </w:r>
      <w:r w:rsidR="00FD534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33215D">
        <w:rPr>
          <w:rFonts w:ascii="Times New Roman" w:hAnsi="Times New Roman" w:cs="Times New Roman"/>
          <w:i/>
          <w:iCs/>
          <w:sz w:val="20"/>
          <w:szCs w:val="20"/>
        </w:rPr>
        <w:t>– 48</w:t>
      </w:r>
      <w:r w:rsidRPr="009B6676">
        <w:rPr>
          <w:rFonts w:ascii="Times New Roman" w:hAnsi="Times New Roman" w:cs="Times New Roman"/>
          <w:i/>
          <w:iCs/>
          <w:sz w:val="20"/>
          <w:szCs w:val="20"/>
        </w:rPr>
        <w:t xml:space="preserve"> HORAS úteis – antes da atividade prática</w:t>
      </w:r>
      <w:r w:rsidRPr="009B6676">
        <w:rPr>
          <w:rFonts w:ascii="Times New Roman" w:hAnsi="Times New Roman" w:cs="Times New Roman"/>
          <w:sz w:val="20"/>
          <w:szCs w:val="20"/>
        </w:rPr>
        <w:t>).</w:t>
      </w:r>
    </w:p>
    <w:p w:rsidR="006F05BA" w:rsidRDefault="006F05BA" w:rsidP="009B66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676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Identificação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73"/>
        <w:gridCol w:w="2488"/>
      </w:tblGrid>
      <w:tr w:rsidR="006F05BA" w:rsidRPr="00452148" w:rsidTr="006F05BA">
        <w:trPr>
          <w:cantSplit/>
        </w:trPr>
        <w:tc>
          <w:tcPr>
            <w:tcW w:w="9209" w:type="dxa"/>
            <w:gridSpan w:val="3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Docente:</w:t>
            </w:r>
          </w:p>
        </w:tc>
      </w:tr>
      <w:tr w:rsidR="006F05BA" w:rsidRPr="00452148" w:rsidTr="006F05BA">
        <w:trPr>
          <w:cantSplit/>
        </w:trPr>
        <w:tc>
          <w:tcPr>
            <w:tcW w:w="4248" w:type="dxa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Data Pedido: </w:t>
            </w:r>
          </w:p>
        </w:tc>
        <w:tc>
          <w:tcPr>
            <w:tcW w:w="4961" w:type="dxa"/>
            <w:gridSpan w:val="2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Data da aula: </w:t>
            </w:r>
          </w:p>
        </w:tc>
      </w:tr>
      <w:tr w:rsidR="00FD534D" w:rsidRPr="00452148" w:rsidTr="00817D75">
        <w:trPr>
          <w:cantSplit/>
          <w:trHeight w:val="828"/>
        </w:trPr>
        <w:tc>
          <w:tcPr>
            <w:tcW w:w="9209" w:type="dxa"/>
            <w:gridSpan w:val="3"/>
          </w:tcPr>
          <w:p w:rsidR="00FD534D" w:rsidRDefault="00FD534D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Turno:</w:t>
            </w:r>
            <w:r w:rsidR="004325E9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FD534D" w:rsidRPr="006F05BA" w:rsidRDefault="00FD534D" w:rsidP="00FD534D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_:_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_  às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_:__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D534D" w:rsidRPr="006F05BA" w:rsidRDefault="00FD534D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total de alunos:</w:t>
            </w:r>
            <w:r w:rsidR="004325E9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FD534D" w:rsidRPr="006F05BA" w:rsidRDefault="00FD534D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Equipes:    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    por bancada)</w:t>
            </w:r>
          </w:p>
        </w:tc>
      </w:tr>
      <w:tr w:rsidR="00727095" w:rsidRPr="00452148" w:rsidTr="00923FD3">
        <w:trPr>
          <w:cantSplit/>
        </w:trPr>
        <w:tc>
          <w:tcPr>
            <w:tcW w:w="9209" w:type="dxa"/>
            <w:gridSpan w:val="3"/>
          </w:tcPr>
          <w:p w:rsidR="00727095" w:rsidRPr="006F05BA" w:rsidRDefault="00727095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Curso: </w:t>
            </w:r>
          </w:p>
        </w:tc>
      </w:tr>
      <w:tr w:rsidR="006F05BA" w:rsidRPr="00452148" w:rsidTr="006F05BA">
        <w:trPr>
          <w:cantSplit/>
          <w:trHeight w:val="291"/>
        </w:trPr>
        <w:tc>
          <w:tcPr>
            <w:tcW w:w="9209" w:type="dxa"/>
            <w:gridSpan w:val="3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Disciplina: </w:t>
            </w:r>
          </w:p>
        </w:tc>
      </w:tr>
      <w:tr w:rsidR="006F05BA" w:rsidRPr="00452148" w:rsidTr="006F05BA">
        <w:trPr>
          <w:cantSplit/>
        </w:trPr>
        <w:tc>
          <w:tcPr>
            <w:tcW w:w="6721" w:type="dxa"/>
            <w:gridSpan w:val="2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>Título da Prática:</w:t>
            </w:r>
            <w:r w:rsidRPr="006F05BA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6F05BA" w:rsidRPr="006F05BA" w:rsidRDefault="006F05BA" w:rsidP="0033600F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sz w:val="24"/>
                <w:szCs w:val="24"/>
              </w:rPr>
              <w:t xml:space="preserve">Prática n°: </w:t>
            </w:r>
          </w:p>
        </w:tc>
      </w:tr>
    </w:tbl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Laboratório</w:t>
      </w: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  <w:sectPr w:rsidR="006F05BA" w:rsidSect="009B6676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   ) Química</w:t>
      </w: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Microscopia</w:t>
      </w: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    </w:t>
      </w:r>
      <w:r w:rsidR="00FD534D">
        <w:rPr>
          <w:rFonts w:ascii="Times New Roman" w:hAnsi="Times New Roman" w:cs="Times New Roman"/>
          <w:sz w:val="24"/>
          <w:szCs w:val="24"/>
        </w:rPr>
        <w:t>) Multidisciplinar</w:t>
      </w:r>
      <w:r>
        <w:rPr>
          <w:rFonts w:ascii="Times New Roman" w:hAnsi="Times New Roman" w:cs="Times New Roman"/>
          <w:sz w:val="24"/>
          <w:szCs w:val="24"/>
        </w:rPr>
        <w:t xml:space="preserve"> (Biologia)</w:t>
      </w: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Solos</w:t>
      </w: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  <w:sectPr w:rsidR="006F05BA" w:rsidSect="006F05BA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</w:p>
    <w:p w:rsidR="006F05BA" w:rsidRDefault="006F05BA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Reagentes/Soluções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559"/>
        <w:gridCol w:w="1701"/>
        <w:gridCol w:w="992"/>
      </w:tblGrid>
      <w:tr w:rsidR="006F05BA" w:rsidRPr="00452148" w:rsidTr="0091554E">
        <w:trPr>
          <w:trHeight w:val="8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6F05BA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Reagente/Solução (quantidade total para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todos os grupos</w:t>
            </w:r>
            <w:r w:rsidR="00432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6F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verificar quantidade para não haver desperdício)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Qtdade. Total</w:t>
            </w:r>
          </w:p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ou mL)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OBS.</w:t>
            </w:r>
          </w:p>
        </w:tc>
      </w:tr>
      <w:tr w:rsidR="006F05BA" w:rsidRPr="00452148" w:rsidTr="006F05BA">
        <w:trPr>
          <w:trHeight w:val="2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BA" w:rsidRPr="00452148" w:rsidTr="006F05B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BA" w:rsidRPr="006F05BA" w:rsidRDefault="006F05BA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6F05B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6F05B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6F05B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6F05B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4E">
              <w:rPr>
                <w:rFonts w:ascii="Times New Roman" w:hAnsi="Times New Roman" w:cs="Times New Roman"/>
                <w:i/>
                <w:sz w:val="24"/>
                <w:szCs w:val="24"/>
              </w:rPr>
              <w:t>Aumentar o número de linhas o quanto for necessário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6F05BA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5BA" w:rsidRPr="004325E9" w:rsidRDefault="004325E9" w:rsidP="004325E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 Todos os produtos químicos controlados pelo Exército ou Polícia Federal deverão ser lançados previamente na ata de controle pelos técnicos dos laboratórios.</w:t>
      </w:r>
    </w:p>
    <w:p w:rsidR="0091554E" w:rsidRDefault="0091554E" w:rsidP="006F05BA">
      <w:pPr>
        <w:rPr>
          <w:rFonts w:ascii="Times New Roman" w:hAnsi="Times New Roman" w:cs="Times New Roman"/>
          <w:sz w:val="24"/>
          <w:szCs w:val="24"/>
        </w:rPr>
      </w:pPr>
    </w:p>
    <w:p w:rsidR="0091554E" w:rsidRDefault="0091554E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Equipamentos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1467"/>
        <w:gridCol w:w="2765"/>
      </w:tblGrid>
      <w:tr w:rsidR="0091554E" w:rsidRPr="00452148" w:rsidTr="0091554E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Equipamento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</w:t>
            </w:r>
            <w:r w:rsidRPr="00924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91554E" w:rsidRPr="00452148" w:rsidTr="0091554E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91554E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91554E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4E" w:rsidRPr="00452148" w:rsidTr="0091554E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Aumentar o número de linhas o quanto for necessário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4E" w:rsidRPr="0091554E" w:rsidRDefault="0091554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54E" w:rsidRDefault="0091554E" w:rsidP="006F05BA">
      <w:pPr>
        <w:rPr>
          <w:rFonts w:ascii="Times New Roman" w:hAnsi="Times New Roman" w:cs="Times New Roman"/>
          <w:sz w:val="24"/>
          <w:szCs w:val="24"/>
        </w:rPr>
      </w:pPr>
    </w:p>
    <w:p w:rsidR="0091554E" w:rsidRDefault="0091554E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Materiais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536"/>
        <w:gridCol w:w="2717"/>
      </w:tblGrid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4325E9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Materiais/Vidrarias (quantidade por grupo</w:t>
            </w:r>
            <w:r w:rsidR="00432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325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será considerada a quantidade descrita abaixo multiplicado pelo número total de grupos)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b/>
                <w:bCs/>
                <w:color w:val="3366FF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</w:t>
            </w:r>
            <w:r w:rsidRPr="009248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80E" w:rsidRPr="0092480E" w:rsidTr="009248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Aumentar o número de linhas o quanto for necessário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54E" w:rsidRDefault="0091554E" w:rsidP="006F05BA">
      <w:pPr>
        <w:rPr>
          <w:rFonts w:ascii="Times New Roman" w:hAnsi="Times New Roman" w:cs="Times New Roman"/>
          <w:sz w:val="24"/>
          <w:szCs w:val="24"/>
        </w:rPr>
      </w:pPr>
    </w:p>
    <w:p w:rsidR="0092480E" w:rsidRDefault="0092480E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Informações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92480E" w:rsidRPr="00452148" w:rsidTr="0033600F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sz w:val="24"/>
                <w:szCs w:val="24"/>
              </w:rPr>
              <w:t>(utilize este espaço para descrever como a aula deve ser montada: aula em grupo ou individual, cuidados especiais e outras informações que julgar necessário).</w:t>
            </w:r>
          </w:p>
        </w:tc>
      </w:tr>
      <w:tr w:rsidR="0092480E" w:rsidRPr="00452148" w:rsidTr="0033600F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EXEMPLO:</w:t>
            </w:r>
          </w:p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Preparar 5 bancadas com as mesmas vidrarias.</w:t>
            </w:r>
          </w:p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Sendo, 3 para a primeira turma e 3 para a segunda turma</w:t>
            </w:r>
            <w:r w:rsidRPr="0092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0E" w:rsidRDefault="0092480E" w:rsidP="006F05BA">
      <w:pPr>
        <w:rPr>
          <w:rFonts w:ascii="Times New Roman" w:hAnsi="Times New Roman" w:cs="Times New Roman"/>
          <w:sz w:val="24"/>
          <w:szCs w:val="24"/>
        </w:rPr>
      </w:pPr>
    </w:p>
    <w:p w:rsidR="0092480E" w:rsidRDefault="0092480E" w:rsidP="006F0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Resíduos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92480E" w:rsidRPr="00452148" w:rsidTr="0033600F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(INFORMAR A DESTINAÇÃO DOS RESÍDUOS GERADOS; SOLICITAR RECIPIENTE PARA DESCARTE; ORIENTAR O ALUNO PARA REALIZAR O DESCARTE NO FINAL DA ATIVIDADE NO RECIPIENTE DISPONIBILIZADO).</w:t>
            </w:r>
          </w:p>
        </w:tc>
      </w:tr>
      <w:tr w:rsidR="0092480E" w:rsidRPr="00452148" w:rsidTr="0092480E">
        <w:trPr>
          <w:trHeight w:val="1212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E" w:rsidRPr="0092480E" w:rsidRDefault="0092480E" w:rsidP="0033600F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0E" w:rsidRDefault="0092480E" w:rsidP="006F05BA">
      <w:pPr>
        <w:rPr>
          <w:rFonts w:ascii="Times New Roman" w:hAnsi="Times New Roman" w:cs="Times New Roman"/>
          <w:sz w:val="24"/>
          <w:szCs w:val="24"/>
        </w:rPr>
      </w:pPr>
    </w:p>
    <w:p w:rsidR="0092480E" w:rsidRDefault="0092480E" w:rsidP="006F05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80E">
        <w:rPr>
          <w:rFonts w:ascii="Times New Roman" w:hAnsi="Times New Roman" w:cs="Times New Roman"/>
          <w:b/>
          <w:color w:val="FF0000"/>
          <w:sz w:val="24"/>
          <w:szCs w:val="24"/>
        </w:rPr>
        <w:t>ATENÇÃO:</w:t>
      </w:r>
    </w:p>
    <w:p w:rsidR="0092480E" w:rsidRPr="00727095" w:rsidRDefault="0092480E" w:rsidP="004325E9">
      <w:pPr>
        <w:jc w:val="both"/>
        <w:rPr>
          <w:rFonts w:ascii="Times New Roman" w:hAnsi="Times New Roman" w:cs="Times New Roman"/>
          <w:sz w:val="24"/>
          <w:szCs w:val="24"/>
        </w:rPr>
      </w:pPr>
      <w:r w:rsidRPr="00727095">
        <w:rPr>
          <w:rFonts w:ascii="Times New Roman" w:hAnsi="Times New Roman" w:cs="Times New Roman"/>
          <w:sz w:val="24"/>
          <w:szCs w:val="24"/>
        </w:rPr>
        <w:t xml:space="preserve">- </w:t>
      </w:r>
      <w:r w:rsidRPr="00727095">
        <w:rPr>
          <w:rFonts w:ascii="Times New Roman" w:hAnsi="Times New Roman" w:cs="Times New Roman"/>
          <w:b/>
          <w:sz w:val="24"/>
          <w:szCs w:val="24"/>
        </w:rPr>
        <w:t>Considerar na aula experimental o tempo necessário para que o aluno possa lavar o material por ele utilizado</w:t>
      </w:r>
      <w:r w:rsidR="00727095" w:rsidRPr="00727095">
        <w:rPr>
          <w:rFonts w:ascii="Times New Roman" w:hAnsi="Times New Roman" w:cs="Times New Roman"/>
          <w:b/>
          <w:sz w:val="24"/>
          <w:szCs w:val="24"/>
        </w:rPr>
        <w:t xml:space="preserve"> e organizar o laboratório junto aos demais colegas.</w:t>
      </w:r>
    </w:p>
    <w:p w:rsidR="0092480E" w:rsidRDefault="0092480E" w:rsidP="004325E9">
      <w:pPr>
        <w:jc w:val="both"/>
        <w:rPr>
          <w:rFonts w:ascii="Times New Roman" w:hAnsi="Times New Roman" w:cs="Times New Roman"/>
          <w:sz w:val="24"/>
          <w:szCs w:val="24"/>
        </w:rPr>
      </w:pPr>
      <w:r w:rsidRPr="00727095">
        <w:rPr>
          <w:rFonts w:ascii="Times New Roman" w:hAnsi="Times New Roman" w:cs="Times New Roman"/>
          <w:sz w:val="24"/>
          <w:szCs w:val="24"/>
        </w:rPr>
        <w:t>- A</w:t>
      </w:r>
      <w:r w:rsidRPr="00727095">
        <w:rPr>
          <w:rFonts w:ascii="Times New Roman" w:hAnsi="Times New Roman" w:cs="Times New Roman"/>
          <w:sz w:val="24"/>
          <w:szCs w:val="24"/>
        </w:rPr>
        <w:t xml:space="preserve">s vidrarias podem ser deixadas no escorredor ou </w:t>
      </w:r>
      <w:r w:rsidR="002C51D5" w:rsidRPr="00727095">
        <w:rPr>
          <w:rFonts w:ascii="Times New Roman" w:hAnsi="Times New Roman" w:cs="Times New Roman"/>
          <w:sz w:val="24"/>
          <w:szCs w:val="24"/>
        </w:rPr>
        <w:t>escorrendo sobre papeis toalha sobre a bancada central</w:t>
      </w:r>
      <w:r w:rsidRPr="00727095">
        <w:rPr>
          <w:rFonts w:ascii="Times New Roman" w:hAnsi="Times New Roman" w:cs="Times New Roman"/>
          <w:sz w:val="24"/>
          <w:szCs w:val="24"/>
        </w:rPr>
        <w:t xml:space="preserve">; </w:t>
      </w:r>
      <w:r w:rsidRPr="00727095">
        <w:rPr>
          <w:rFonts w:ascii="Times New Roman" w:hAnsi="Times New Roman" w:cs="Times New Roman"/>
          <w:sz w:val="24"/>
          <w:szCs w:val="24"/>
        </w:rPr>
        <w:t>as</w:t>
      </w:r>
      <w:r w:rsidRPr="00727095">
        <w:rPr>
          <w:rFonts w:ascii="Times New Roman" w:hAnsi="Times New Roman" w:cs="Times New Roman"/>
          <w:sz w:val="24"/>
          <w:szCs w:val="24"/>
        </w:rPr>
        <w:t xml:space="preserve"> pipetas </w:t>
      </w:r>
      <w:r w:rsidR="00727095">
        <w:rPr>
          <w:rFonts w:ascii="Times New Roman" w:hAnsi="Times New Roman" w:cs="Times New Roman"/>
          <w:sz w:val="24"/>
          <w:szCs w:val="24"/>
        </w:rPr>
        <w:t xml:space="preserve">ou outras vidrarias que necessitarem </w:t>
      </w:r>
      <w:r w:rsidRPr="00727095">
        <w:rPr>
          <w:rFonts w:ascii="Times New Roman" w:hAnsi="Times New Roman" w:cs="Times New Roman"/>
          <w:sz w:val="24"/>
          <w:szCs w:val="24"/>
        </w:rPr>
        <w:t xml:space="preserve">podem ser deixadas de molho em recipiente disponibilizado no laboratório </w:t>
      </w:r>
      <w:r w:rsidR="002C51D5" w:rsidRPr="00727095">
        <w:rPr>
          <w:rFonts w:ascii="Times New Roman" w:hAnsi="Times New Roman" w:cs="Times New Roman"/>
          <w:sz w:val="24"/>
          <w:szCs w:val="24"/>
        </w:rPr>
        <w:t>(</w:t>
      </w:r>
      <w:r w:rsidR="002C51D5" w:rsidRPr="00727095">
        <w:rPr>
          <w:rFonts w:ascii="Times New Roman" w:hAnsi="Times New Roman" w:cs="Times New Roman"/>
          <w:b/>
          <w:sz w:val="24"/>
          <w:szCs w:val="24"/>
        </w:rPr>
        <w:t>somente quando houver necessidade</w:t>
      </w:r>
      <w:r w:rsidR="002C51D5" w:rsidRPr="007270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25E9" w:rsidRDefault="004325E9" w:rsidP="00432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9F6">
        <w:rPr>
          <w:rFonts w:ascii="Times New Roman" w:hAnsi="Times New Roman" w:cs="Times New Roman"/>
          <w:sz w:val="24"/>
          <w:szCs w:val="24"/>
        </w:rPr>
        <w:t xml:space="preserve">Todas as soluções e materiais produzidos durante as aulas </w:t>
      </w:r>
      <w:r w:rsidR="00A4798E">
        <w:rPr>
          <w:rFonts w:ascii="Times New Roman" w:hAnsi="Times New Roman" w:cs="Times New Roman"/>
          <w:sz w:val="24"/>
          <w:szCs w:val="24"/>
        </w:rPr>
        <w:t xml:space="preserve">que, por ventura, irão ser armazenados nos laboratórios, </w:t>
      </w:r>
      <w:r w:rsidR="007F29F6">
        <w:rPr>
          <w:rFonts w:ascii="Times New Roman" w:hAnsi="Times New Roman" w:cs="Times New Roman"/>
          <w:sz w:val="24"/>
          <w:szCs w:val="24"/>
        </w:rPr>
        <w:t>deverão estar devidamente identificados</w:t>
      </w:r>
      <w:r w:rsidR="00A4798E">
        <w:rPr>
          <w:rFonts w:ascii="Times New Roman" w:hAnsi="Times New Roman" w:cs="Times New Roman"/>
          <w:sz w:val="24"/>
          <w:szCs w:val="24"/>
        </w:rPr>
        <w:t xml:space="preserve">. Caso haja necessidade de armazenar quaisquer materiais sob refrigeração, realizar a correta identificação e avisar </w:t>
      </w:r>
      <w:r w:rsidR="00EA1844">
        <w:rPr>
          <w:rFonts w:ascii="Times New Roman" w:hAnsi="Times New Roman" w:cs="Times New Roman"/>
          <w:sz w:val="24"/>
          <w:szCs w:val="24"/>
        </w:rPr>
        <w:t>a</w:t>
      </w:r>
      <w:r w:rsidR="00A4798E">
        <w:rPr>
          <w:rFonts w:ascii="Times New Roman" w:hAnsi="Times New Roman" w:cs="Times New Roman"/>
          <w:sz w:val="24"/>
          <w:szCs w:val="24"/>
        </w:rPr>
        <w:t xml:space="preserve">os </w:t>
      </w:r>
      <w:r w:rsidR="00EA1844">
        <w:rPr>
          <w:rFonts w:ascii="Times New Roman" w:hAnsi="Times New Roman" w:cs="Times New Roman"/>
          <w:sz w:val="24"/>
          <w:szCs w:val="24"/>
        </w:rPr>
        <w:t xml:space="preserve">devidos </w:t>
      </w:r>
      <w:r w:rsidR="00A4798E">
        <w:rPr>
          <w:rFonts w:ascii="Times New Roman" w:hAnsi="Times New Roman" w:cs="Times New Roman"/>
          <w:sz w:val="24"/>
          <w:szCs w:val="24"/>
        </w:rPr>
        <w:t>profissionais técnicos</w:t>
      </w:r>
      <w:r w:rsidR="00EA1844">
        <w:rPr>
          <w:rFonts w:ascii="Times New Roman" w:hAnsi="Times New Roman" w:cs="Times New Roman"/>
          <w:sz w:val="24"/>
          <w:szCs w:val="24"/>
        </w:rPr>
        <w:t>.</w:t>
      </w:r>
      <w:r w:rsidR="00A4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095" w:rsidRDefault="00727095" w:rsidP="00432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Será considerado horário para as aulas práticas, conforme os respectivos turnos: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27095" w:rsidTr="00727095">
        <w:tc>
          <w:tcPr>
            <w:tcW w:w="4530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TURNO</w:t>
            </w:r>
          </w:p>
        </w:tc>
        <w:tc>
          <w:tcPr>
            <w:tcW w:w="4531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727095" w:rsidTr="00727095">
        <w:tc>
          <w:tcPr>
            <w:tcW w:w="4530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Manhã</w:t>
            </w:r>
          </w:p>
        </w:tc>
        <w:tc>
          <w:tcPr>
            <w:tcW w:w="4531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07:30h – 11:30h</w:t>
            </w:r>
          </w:p>
        </w:tc>
      </w:tr>
      <w:tr w:rsidR="00727095" w:rsidTr="00727095">
        <w:tc>
          <w:tcPr>
            <w:tcW w:w="4530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Tarde</w:t>
            </w:r>
          </w:p>
        </w:tc>
        <w:tc>
          <w:tcPr>
            <w:tcW w:w="4531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13:30h – 17:30h</w:t>
            </w:r>
          </w:p>
        </w:tc>
      </w:tr>
      <w:tr w:rsidR="00727095" w:rsidTr="00727095">
        <w:trPr>
          <w:trHeight w:val="70"/>
        </w:trPr>
        <w:tc>
          <w:tcPr>
            <w:tcW w:w="4530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Noite</w:t>
            </w:r>
          </w:p>
        </w:tc>
        <w:tc>
          <w:tcPr>
            <w:tcW w:w="4531" w:type="dxa"/>
          </w:tcPr>
          <w:p w:rsidR="00727095" w:rsidRPr="00727095" w:rsidRDefault="00727095" w:rsidP="006F0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18:00h – 22:00h</w:t>
            </w:r>
          </w:p>
        </w:tc>
      </w:tr>
    </w:tbl>
    <w:p w:rsidR="00727095" w:rsidRDefault="00727095" w:rsidP="006F05BA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EA1844" w:rsidRDefault="00EA1844" w:rsidP="006F05BA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EA1844" w:rsidRPr="00EA1844" w:rsidRDefault="00EA1844" w:rsidP="006F05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44">
        <w:rPr>
          <w:rFonts w:ascii="Times New Roman" w:hAnsi="Times New Roman" w:cs="Times New Roman"/>
          <w:color w:val="000000" w:themeColor="text1"/>
          <w:sz w:val="24"/>
          <w:szCs w:val="24"/>
        </w:rPr>
        <w:t>Todos os itens deste formulário atende</w:t>
      </w:r>
      <w:r w:rsidR="0033215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estritamente</w:t>
      </w:r>
      <w:r w:rsidRPr="00EA1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regimentos dos laboratórios.</w:t>
      </w:r>
      <w:bookmarkStart w:id="0" w:name="_GoBack"/>
      <w:bookmarkEnd w:id="0"/>
    </w:p>
    <w:sectPr w:rsidR="00EA1844" w:rsidRPr="00EA1844" w:rsidSect="006F05BA">
      <w:type w:val="continuous"/>
      <w:pgSz w:w="11906" w:h="16838"/>
      <w:pgMar w:top="170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DE" w:rsidRDefault="00B30CDE" w:rsidP="009B6676">
      <w:pPr>
        <w:spacing w:after="0" w:line="240" w:lineRule="auto"/>
      </w:pPr>
      <w:r>
        <w:separator/>
      </w:r>
    </w:p>
  </w:endnote>
  <w:endnote w:type="continuationSeparator" w:id="0">
    <w:p w:rsidR="00B30CDE" w:rsidRDefault="00B30CDE" w:rsidP="009B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DE" w:rsidRDefault="00B30CDE" w:rsidP="009B6676">
      <w:pPr>
        <w:spacing w:after="0" w:line="240" w:lineRule="auto"/>
      </w:pPr>
      <w:r>
        <w:separator/>
      </w:r>
    </w:p>
  </w:footnote>
  <w:footnote w:type="continuationSeparator" w:id="0">
    <w:p w:rsidR="00B30CDE" w:rsidRDefault="00B30CDE" w:rsidP="009B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76" w:rsidRPr="009B6676" w:rsidRDefault="009B6676" w:rsidP="009B667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9B6676">
      <w:rPr>
        <w:rFonts w:ascii="Times New Roman" w:hAnsi="Times New Roman" w:cs="Times New Roman"/>
        <w:noProof/>
      </w:rPr>
      <w:drawing>
        <wp:anchor distT="0" distB="0" distL="0" distR="0" simplePos="0" relativeHeight="251659264" behindDoc="0" locked="0" layoutInCell="1" hidden="0" allowOverlap="1" wp14:anchorId="490B01D1" wp14:editId="46517BCD">
          <wp:simplePos x="0" y="0"/>
          <wp:positionH relativeFrom="column">
            <wp:posOffset>5407660</wp:posOffset>
          </wp:positionH>
          <wp:positionV relativeFrom="paragraph">
            <wp:posOffset>-172085</wp:posOffset>
          </wp:positionV>
          <wp:extent cx="643890" cy="68453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667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hidden="0" allowOverlap="1" wp14:anchorId="4FF9C875" wp14:editId="3C8C2219">
          <wp:simplePos x="0" y="0"/>
          <wp:positionH relativeFrom="leftMargin">
            <wp:align>right</wp:align>
          </wp:positionH>
          <wp:positionV relativeFrom="paragraph">
            <wp:posOffset>-113665</wp:posOffset>
          </wp:positionV>
          <wp:extent cx="692156" cy="628650"/>
          <wp:effectExtent l="0" t="0" r="0" b="0"/>
          <wp:wrapSquare wrapText="bothSides" distT="0" distB="0" distL="114300" distR="11430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6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B6676">
      <w:rPr>
        <w:rFonts w:ascii="Times New Roman" w:hAnsi="Times New Roman" w:cs="Times New Roman"/>
        <w:b/>
        <w:sz w:val="20"/>
        <w:szCs w:val="20"/>
      </w:rPr>
      <w:t>GOVERNO DO ESTADO DE MATO GROSSO</w:t>
    </w:r>
  </w:p>
  <w:p w:rsidR="009B6676" w:rsidRPr="009B6676" w:rsidRDefault="009B6676" w:rsidP="009B667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9B6676">
      <w:rPr>
        <w:rFonts w:ascii="Times New Roman" w:hAnsi="Times New Roman" w:cs="Times New Roman"/>
        <w:b/>
        <w:sz w:val="20"/>
        <w:szCs w:val="20"/>
      </w:rPr>
      <w:t>SECRETARIA DE ESTADO DE CIÊNCIA E TECNOLOGIA</w:t>
    </w:r>
  </w:p>
  <w:p w:rsidR="009B6676" w:rsidRPr="009B6676" w:rsidRDefault="009B6676" w:rsidP="009B667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9B6676">
      <w:rPr>
        <w:rFonts w:ascii="Times New Roman" w:hAnsi="Times New Roman" w:cs="Times New Roman"/>
        <w:b/>
        <w:sz w:val="20"/>
        <w:szCs w:val="20"/>
      </w:rPr>
      <w:t>UNIVERSIDADE DO ESTADO DE MATO GROSSO</w:t>
    </w:r>
  </w:p>
  <w:p w:rsidR="009B6676" w:rsidRPr="009B6676" w:rsidRDefault="009B6676" w:rsidP="009B6676">
    <w:pPr>
      <w:spacing w:line="240" w:lineRule="auto"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9B6676">
      <w:rPr>
        <w:rFonts w:ascii="Times New Roman" w:hAnsi="Times New Roman" w:cs="Times New Roman"/>
        <w:b/>
        <w:sz w:val="20"/>
        <w:szCs w:val="20"/>
      </w:rPr>
      <w:t>CÂMPUS UNIVERSITÁRIO DE NOVA XAVANTINA</w:t>
    </w:r>
  </w:p>
  <w:p w:rsidR="009B6676" w:rsidRDefault="009B6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12B5"/>
    <w:multiLevelType w:val="hybridMultilevel"/>
    <w:tmpl w:val="D62CE94E"/>
    <w:lvl w:ilvl="0" w:tplc="C0E245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76"/>
    <w:rsid w:val="002C51D5"/>
    <w:rsid w:val="0033215D"/>
    <w:rsid w:val="004325E9"/>
    <w:rsid w:val="006F05BA"/>
    <w:rsid w:val="00727095"/>
    <w:rsid w:val="007F29F6"/>
    <w:rsid w:val="0091554E"/>
    <w:rsid w:val="0092480E"/>
    <w:rsid w:val="009B6676"/>
    <w:rsid w:val="00A4798E"/>
    <w:rsid w:val="00B30CDE"/>
    <w:rsid w:val="00E85BC0"/>
    <w:rsid w:val="00EA1844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492A"/>
  <w15:chartTrackingRefBased/>
  <w15:docId w15:val="{44B95446-C491-45CE-9C5E-55C1164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6F05BA"/>
    <w:pPr>
      <w:keepNext/>
      <w:spacing w:after="0" w:line="240" w:lineRule="auto"/>
      <w:ind w:right="-29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B6676"/>
  </w:style>
  <w:style w:type="paragraph" w:styleId="Rodap">
    <w:name w:val="footer"/>
    <w:basedOn w:val="Normal"/>
    <w:link w:val="RodapChar"/>
    <w:uiPriority w:val="99"/>
    <w:unhideWhenUsed/>
    <w:rsid w:val="009B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676"/>
  </w:style>
  <w:style w:type="character" w:styleId="Hyperlink">
    <w:name w:val="Hyperlink"/>
    <w:basedOn w:val="Fontepargpadro"/>
    <w:rsid w:val="009B6676"/>
    <w:rPr>
      <w:color w:val="0563C1" w:themeColor="hyperlink"/>
      <w:u w:val="single"/>
    </w:rPr>
  </w:style>
  <w:style w:type="character" w:styleId="Forte">
    <w:name w:val="Strong"/>
    <w:basedOn w:val="Fontepargpadro"/>
    <w:qFormat/>
    <w:rsid w:val="006F05BA"/>
    <w:rPr>
      <w:b/>
      <w:bCs/>
    </w:rPr>
  </w:style>
  <w:style w:type="character" w:customStyle="1" w:styleId="Ttulo5Char">
    <w:name w:val="Título 5 Char"/>
    <w:basedOn w:val="Fontepargpadro"/>
    <w:link w:val="Ttulo5"/>
    <w:rsid w:val="006F05B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2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atorios.nvx@unemat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NVX-LAB.ENSINO</dc:creator>
  <cp:keywords/>
  <dc:description/>
  <cp:lastModifiedBy>NVX-LAB.ENSINO</cp:lastModifiedBy>
  <cp:revision>4</cp:revision>
  <cp:lastPrinted>2025-02-06T11:59:00Z</cp:lastPrinted>
  <dcterms:created xsi:type="dcterms:W3CDTF">2025-02-06T10:37:00Z</dcterms:created>
  <dcterms:modified xsi:type="dcterms:W3CDTF">2025-02-06T12:44:00Z</dcterms:modified>
</cp:coreProperties>
</file>