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8B5D" w14:textId="77777777" w:rsidR="00F15E9B" w:rsidRDefault="00000000">
      <w:pPr>
        <w:ind w:right="-8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ATIVIDADES COMPLEMENTARES – BAREMA</w:t>
      </w:r>
    </w:p>
    <w:p w14:paraId="7EDB4194" w14:textId="77777777" w:rsidR="00F15E9B" w:rsidRDefault="00F15E9B">
      <w:pPr>
        <w:jc w:val="center"/>
        <w:rPr>
          <w:b/>
        </w:rPr>
      </w:pPr>
    </w:p>
    <w:tbl>
      <w:tblPr>
        <w:tblStyle w:val="Tabelacomgrade"/>
        <w:tblW w:w="10206" w:type="dxa"/>
        <w:tblInd w:w="-601" w:type="dxa"/>
        <w:tblLook w:val="04A0" w:firstRow="1" w:lastRow="0" w:firstColumn="1" w:lastColumn="0" w:noHBand="0" w:noVBand="1"/>
      </w:tblPr>
      <w:tblGrid>
        <w:gridCol w:w="4017"/>
        <w:gridCol w:w="3846"/>
        <w:gridCol w:w="217"/>
        <w:gridCol w:w="760"/>
        <w:gridCol w:w="1286"/>
        <w:gridCol w:w="80"/>
      </w:tblGrid>
      <w:tr w:rsidR="00F15E9B" w14:paraId="4D9503C2" w14:textId="77777777"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FBFF4" w14:textId="77777777" w:rsidR="00F15E9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Discente:</w:t>
            </w:r>
          </w:p>
          <w:p w14:paraId="2623D0C7" w14:textId="77777777" w:rsidR="00F15E9B" w:rsidRDefault="00F15E9B">
            <w:pPr>
              <w:rPr>
                <w:b/>
                <w:sz w:val="10"/>
                <w:szCs w:val="10"/>
              </w:rPr>
            </w:pPr>
          </w:p>
          <w:p w14:paraId="470D33AA" w14:textId="77777777" w:rsidR="00F15E9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Orientador(a):</w:t>
            </w:r>
          </w:p>
          <w:p w14:paraId="6083E4A3" w14:textId="77777777" w:rsidR="00F15E9B" w:rsidRDefault="00F15E9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71FED" w14:textId="77777777" w:rsidR="00F15E9B" w:rsidRDefault="00000000">
            <w:pPr>
              <w:pStyle w:val="Corpodetexto"/>
              <w:spacing w:before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Matrícula: </w:t>
            </w:r>
          </w:p>
          <w:p w14:paraId="43C0915A" w14:textId="77777777" w:rsidR="00F15E9B" w:rsidRDefault="00000000">
            <w:r>
              <w:rPr>
                <w:b/>
                <w:sz w:val="18"/>
                <w:szCs w:val="18"/>
              </w:rPr>
              <w:t>Ano de Entrada:</w:t>
            </w:r>
          </w:p>
        </w:tc>
      </w:tr>
      <w:tr w:rsidR="00F15E9B" w14:paraId="28399F8F" w14:textId="77777777">
        <w:trPr>
          <w:gridAfter w:val="1"/>
          <w:wAfter w:w="80" w:type="dxa"/>
        </w:trPr>
        <w:tc>
          <w:tcPr>
            <w:tcW w:w="4017" w:type="dxa"/>
          </w:tcPr>
          <w:p w14:paraId="68BE100D" w14:textId="77777777" w:rsidR="00F15E9B" w:rsidRDefault="00000000">
            <w:pPr>
              <w:pStyle w:val="Corpodetexto"/>
              <w:spacing w:before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 COMPLEMENTAR</w:t>
            </w:r>
          </w:p>
        </w:tc>
        <w:tc>
          <w:tcPr>
            <w:tcW w:w="3846" w:type="dxa"/>
          </w:tcPr>
          <w:p w14:paraId="5E7AB61C" w14:textId="77777777" w:rsidR="00F15E9B" w:rsidRDefault="00000000">
            <w:pPr>
              <w:pStyle w:val="Corpodetexto"/>
              <w:spacing w:before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977" w:type="dxa"/>
            <w:gridSpan w:val="2"/>
            <w:vAlign w:val="center"/>
          </w:tcPr>
          <w:p w14:paraId="24A945E3" w14:textId="77777777" w:rsidR="00F15E9B" w:rsidRDefault="00000000">
            <w:pPr>
              <w:pStyle w:val="Corpodetexto"/>
              <w:spacing w:before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PONTOS</w:t>
            </w:r>
          </w:p>
        </w:tc>
        <w:tc>
          <w:tcPr>
            <w:tcW w:w="1286" w:type="dxa"/>
            <w:vAlign w:val="center"/>
          </w:tcPr>
          <w:p w14:paraId="0CEAD6A8" w14:textId="77777777" w:rsidR="00F15E9B" w:rsidRDefault="00000000">
            <w:pPr>
              <w:pStyle w:val="Corpodetexto"/>
              <w:spacing w:before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VALIDAÇÃO</w:t>
            </w:r>
          </w:p>
        </w:tc>
      </w:tr>
      <w:tr w:rsidR="00F15E9B" w14:paraId="1F0ED40C" w14:textId="77777777">
        <w:trPr>
          <w:gridAfter w:val="1"/>
          <w:wAfter w:w="80" w:type="dxa"/>
        </w:trPr>
        <w:tc>
          <w:tcPr>
            <w:tcW w:w="4017" w:type="dxa"/>
            <w:vMerge w:val="restart"/>
            <w:shd w:val="clear" w:color="auto" w:fill="D9D9D9" w:themeFill="background1" w:themeFillShade="D9"/>
            <w:vAlign w:val="center"/>
          </w:tcPr>
          <w:p w14:paraId="45AAF116" w14:textId="77777777" w:rsidR="00F15E9B" w:rsidRDefault="00000000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1- Publicação de livro, com corpo editorial e </w:t>
            </w:r>
            <w:r>
              <w:rPr>
                <w:i/>
                <w:sz w:val="14"/>
                <w:szCs w:val="14"/>
              </w:rPr>
              <w:t xml:space="preserve">International Standard Book Number </w:t>
            </w:r>
            <w:r>
              <w:rPr>
                <w:sz w:val="14"/>
                <w:szCs w:val="14"/>
              </w:rPr>
              <w:t>- ISBN, como autor ou coautor, até o limite de 8 (oito) créditos.</w:t>
            </w: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49EFC56A" w14:textId="77777777" w:rsidR="00F15E9B" w:rsidRDefault="0000000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Publicação Internacional: </w:t>
            </w:r>
            <w:r>
              <w:rPr>
                <w:sz w:val="14"/>
                <w:szCs w:val="14"/>
                <w:lang w:val="pt-BR"/>
              </w:rPr>
              <w:t>8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  <w:lang w:val="pt-BR"/>
              </w:rPr>
              <w:t>oito</w:t>
            </w:r>
            <w:r>
              <w:rPr>
                <w:sz w:val="14"/>
                <w:szCs w:val="14"/>
              </w:rPr>
              <w:t>) créditos por capítulo.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0E7546FB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430CBFF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3DB9923E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16E9A51B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1C6FC0FF" w14:textId="77777777" w:rsidR="00F15E9B" w:rsidRDefault="0000000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Publicação Nacional: </w:t>
            </w:r>
            <w:r>
              <w:rPr>
                <w:sz w:val="14"/>
                <w:szCs w:val="14"/>
                <w:lang w:val="pt-BR"/>
              </w:rPr>
              <w:t>4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  <w:lang w:val="pt-BR"/>
              </w:rPr>
              <w:t>quatro</w:t>
            </w:r>
            <w:r>
              <w:rPr>
                <w:sz w:val="14"/>
                <w:szCs w:val="14"/>
              </w:rPr>
              <w:t>) créditos por capítulo.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064BB55B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217918CF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66536740" w14:textId="77777777">
        <w:trPr>
          <w:gridAfter w:val="1"/>
          <w:wAfter w:w="80" w:type="dxa"/>
        </w:trPr>
        <w:tc>
          <w:tcPr>
            <w:tcW w:w="4017" w:type="dxa"/>
            <w:vMerge w:val="restart"/>
            <w:vAlign w:val="center"/>
          </w:tcPr>
          <w:p w14:paraId="132C3496" w14:textId="77777777" w:rsidR="00F15E9B" w:rsidRDefault="00000000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 Publicação em periódico técnico-científico, constante no Qualis da Fundação CAPES do Ministério da Educação, até o limite de 8 (oito) créditos.</w:t>
            </w:r>
          </w:p>
        </w:tc>
        <w:tc>
          <w:tcPr>
            <w:tcW w:w="3846" w:type="dxa"/>
            <w:vAlign w:val="center"/>
          </w:tcPr>
          <w:p w14:paraId="21EA0CBA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Qualis A1 a A2: 8 (oito) créditos se autor principal e 4 (quatro) créditos se coautor, por artigo.</w:t>
            </w:r>
          </w:p>
        </w:tc>
        <w:tc>
          <w:tcPr>
            <w:tcW w:w="977" w:type="dxa"/>
            <w:gridSpan w:val="2"/>
            <w:vAlign w:val="center"/>
          </w:tcPr>
          <w:p w14:paraId="2AF6F1D2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5EA7CC3F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5F3A7BB1" w14:textId="77777777">
        <w:trPr>
          <w:gridAfter w:val="1"/>
          <w:wAfter w:w="80" w:type="dxa"/>
        </w:trPr>
        <w:tc>
          <w:tcPr>
            <w:tcW w:w="4017" w:type="dxa"/>
            <w:vMerge/>
            <w:vAlign w:val="center"/>
          </w:tcPr>
          <w:p w14:paraId="28ACDE57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0ADA6C27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Qualis B1 e B2: 4 (quatro) créditos se autor principal e 2 (dois) créditos se coautor, por artigo.</w:t>
            </w:r>
          </w:p>
        </w:tc>
        <w:tc>
          <w:tcPr>
            <w:tcW w:w="977" w:type="dxa"/>
            <w:gridSpan w:val="2"/>
            <w:vAlign w:val="center"/>
          </w:tcPr>
          <w:p w14:paraId="7873BEA6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0B65E623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16FEEFFC" w14:textId="77777777">
        <w:trPr>
          <w:gridAfter w:val="1"/>
          <w:wAfter w:w="80" w:type="dxa"/>
        </w:trPr>
        <w:tc>
          <w:tcPr>
            <w:tcW w:w="4017" w:type="dxa"/>
            <w:vMerge/>
            <w:vAlign w:val="center"/>
          </w:tcPr>
          <w:p w14:paraId="61A8313B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0C758EE9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Qualis B3 a B5: 1 (um) crédito se autor principal ou coautor, por artigo. </w:t>
            </w:r>
          </w:p>
        </w:tc>
        <w:tc>
          <w:tcPr>
            <w:tcW w:w="977" w:type="dxa"/>
            <w:gridSpan w:val="2"/>
            <w:vAlign w:val="center"/>
          </w:tcPr>
          <w:p w14:paraId="14F83865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11983391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675F85B7" w14:textId="77777777">
        <w:trPr>
          <w:gridAfter w:val="1"/>
          <w:wAfter w:w="80" w:type="dxa"/>
          <w:trHeight w:val="231"/>
        </w:trPr>
        <w:tc>
          <w:tcPr>
            <w:tcW w:w="4017" w:type="dxa"/>
            <w:vMerge w:val="restart"/>
            <w:shd w:val="clear" w:color="auto" w:fill="D9D9D9" w:themeFill="background1" w:themeFillShade="D9"/>
            <w:vAlign w:val="center"/>
          </w:tcPr>
          <w:p w14:paraId="4D4953C3" w14:textId="77777777" w:rsidR="00F15E9B" w:rsidRDefault="00000000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3- Publicação de Trabalho Completo em anais de evento com corpo editorial e </w:t>
            </w:r>
            <w:r>
              <w:rPr>
                <w:i/>
                <w:iCs/>
                <w:sz w:val="14"/>
                <w:szCs w:val="14"/>
              </w:rPr>
              <w:t xml:space="preserve">International Standard Book Number </w:t>
            </w:r>
            <w:r>
              <w:rPr>
                <w:sz w:val="14"/>
                <w:szCs w:val="14"/>
              </w:rPr>
              <w:t xml:space="preserve">- ISBN, como autor ou coautor, até o limite de </w:t>
            </w:r>
            <w:r>
              <w:rPr>
                <w:sz w:val="14"/>
                <w:szCs w:val="14"/>
                <w:lang w:val="pt-BR"/>
              </w:rPr>
              <w:t>6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  <w:lang w:val="pt-BR"/>
              </w:rPr>
              <w:t>seis</w:t>
            </w:r>
            <w:r>
              <w:rPr>
                <w:sz w:val="14"/>
                <w:szCs w:val="14"/>
              </w:rPr>
              <w:t>) créditos.</w:t>
            </w: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111F490B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Internacional: 4 (quatro) créditos por trabalho.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7841DF5E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12231815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3E07654C" w14:textId="77777777">
        <w:trPr>
          <w:gridAfter w:val="1"/>
          <w:wAfter w:w="80" w:type="dxa"/>
          <w:trHeight w:val="263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56999E23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5E548AB1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Nacional: 3 (três) créditos por trabalho.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6C598A4E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21BC2A7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7083D9E2" w14:textId="77777777">
        <w:trPr>
          <w:gridAfter w:val="1"/>
          <w:wAfter w:w="80" w:type="dxa"/>
          <w:trHeight w:val="293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3CC5EC47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10062734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Evento Regional: 2 (dois) crédito por trabalho. 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571AAD56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3578A5F8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03EF3CC0" w14:textId="77777777">
        <w:trPr>
          <w:gridAfter w:val="1"/>
          <w:wAfter w:w="80" w:type="dxa"/>
        </w:trPr>
        <w:tc>
          <w:tcPr>
            <w:tcW w:w="4017" w:type="dxa"/>
            <w:vMerge w:val="restart"/>
            <w:vAlign w:val="center"/>
          </w:tcPr>
          <w:p w14:paraId="0D4A9530" w14:textId="77777777" w:rsidR="00F15E9B" w:rsidRDefault="00000000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4- Publicação de Resumo Expandido em anais de evento com corpo editorial e </w:t>
            </w:r>
            <w:r>
              <w:rPr>
                <w:i/>
                <w:iCs/>
                <w:sz w:val="14"/>
                <w:szCs w:val="14"/>
              </w:rPr>
              <w:t xml:space="preserve">International Standard Book Number </w:t>
            </w:r>
            <w:r>
              <w:rPr>
                <w:sz w:val="14"/>
                <w:szCs w:val="14"/>
              </w:rPr>
              <w:t xml:space="preserve">- ISBN, como autor ou coautor, até o limite de </w:t>
            </w:r>
            <w:r>
              <w:rPr>
                <w:sz w:val="14"/>
                <w:szCs w:val="14"/>
                <w:lang w:val="pt-BR"/>
              </w:rPr>
              <w:t>4</w:t>
            </w:r>
            <w:r>
              <w:rPr>
                <w:sz w:val="14"/>
                <w:szCs w:val="14"/>
              </w:rPr>
              <w:t xml:space="preserve"> (quatro) créditos.</w:t>
            </w:r>
          </w:p>
        </w:tc>
        <w:tc>
          <w:tcPr>
            <w:tcW w:w="3846" w:type="dxa"/>
            <w:vAlign w:val="center"/>
          </w:tcPr>
          <w:p w14:paraId="0149FD13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Internacional: 3 (três) créditos por resumo.</w:t>
            </w:r>
          </w:p>
        </w:tc>
        <w:tc>
          <w:tcPr>
            <w:tcW w:w="977" w:type="dxa"/>
            <w:gridSpan w:val="2"/>
            <w:vAlign w:val="center"/>
          </w:tcPr>
          <w:p w14:paraId="0E7E82F2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26722481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456F1E9F" w14:textId="77777777">
        <w:trPr>
          <w:gridAfter w:val="1"/>
          <w:wAfter w:w="80" w:type="dxa"/>
          <w:trHeight w:val="285"/>
        </w:trPr>
        <w:tc>
          <w:tcPr>
            <w:tcW w:w="4017" w:type="dxa"/>
            <w:vMerge/>
            <w:vAlign w:val="center"/>
          </w:tcPr>
          <w:p w14:paraId="0BFA3F59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1A5CEDE6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Nacional: 2 (dois) crédito por resumo.</w:t>
            </w:r>
          </w:p>
        </w:tc>
        <w:tc>
          <w:tcPr>
            <w:tcW w:w="977" w:type="dxa"/>
            <w:gridSpan w:val="2"/>
            <w:vAlign w:val="center"/>
          </w:tcPr>
          <w:p w14:paraId="7A1F40FE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1C0D4DD1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54B78034" w14:textId="77777777">
        <w:trPr>
          <w:gridAfter w:val="1"/>
          <w:wAfter w:w="80" w:type="dxa"/>
        </w:trPr>
        <w:tc>
          <w:tcPr>
            <w:tcW w:w="4017" w:type="dxa"/>
            <w:vMerge/>
            <w:vAlign w:val="center"/>
          </w:tcPr>
          <w:p w14:paraId="52F68F7B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57EB33BB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Evento Regional: 1 (um) crédito por resumo. </w:t>
            </w:r>
          </w:p>
        </w:tc>
        <w:tc>
          <w:tcPr>
            <w:tcW w:w="977" w:type="dxa"/>
            <w:gridSpan w:val="2"/>
            <w:vAlign w:val="center"/>
          </w:tcPr>
          <w:p w14:paraId="752C62CC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42D73275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01733723" w14:textId="77777777">
        <w:trPr>
          <w:gridAfter w:val="1"/>
          <w:wAfter w:w="80" w:type="dxa"/>
        </w:trPr>
        <w:tc>
          <w:tcPr>
            <w:tcW w:w="4017" w:type="dxa"/>
            <w:vMerge w:val="restart"/>
            <w:shd w:val="clear" w:color="auto" w:fill="D9D9D9" w:themeFill="background1" w:themeFillShade="D9"/>
            <w:vAlign w:val="center"/>
          </w:tcPr>
          <w:p w14:paraId="1EBE3298" w14:textId="77777777" w:rsidR="00F15E9B" w:rsidRDefault="00000000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5- Publicação de Resumo em anais de evento com corpo editorial e </w:t>
            </w:r>
            <w:r>
              <w:rPr>
                <w:i/>
                <w:iCs/>
                <w:sz w:val="14"/>
                <w:szCs w:val="14"/>
              </w:rPr>
              <w:t xml:space="preserve">International Standard Book Number </w:t>
            </w:r>
            <w:r>
              <w:rPr>
                <w:sz w:val="14"/>
                <w:szCs w:val="14"/>
              </w:rPr>
              <w:t>– ISBN, como autor ou coautor, até o limite de 4 (quatro) créditos, sendo:</w:t>
            </w: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01A7B3AF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Internacional: 2 (dois) crédito por resumo.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19A4F879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68DD00C3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11FB0BAA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3C16DFEE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5499795D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Nacional: 1 (um) crédito por resumo.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1ED1CA2A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71457DE1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39070E0F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66FB3406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4E07BE05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Evento Regional: 1 (um) crédito por resumo. 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1A11989D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30188DDC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19E59F6B" w14:textId="77777777">
        <w:trPr>
          <w:gridAfter w:val="1"/>
          <w:wAfter w:w="80" w:type="dxa"/>
        </w:trPr>
        <w:tc>
          <w:tcPr>
            <w:tcW w:w="4017" w:type="dxa"/>
            <w:vMerge w:val="restart"/>
            <w:vAlign w:val="center"/>
          </w:tcPr>
          <w:p w14:paraId="5EB326D2" w14:textId="77777777" w:rsidR="00F15E9B" w:rsidRDefault="00000000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Publicação de Relatórios Técnicos ou Revisões Técnicas, Mapas ou Cartas indexados como autor ou coautor, até o limite de 6 (seis) créditos,</w:t>
            </w:r>
          </w:p>
        </w:tc>
        <w:tc>
          <w:tcPr>
            <w:tcW w:w="3846" w:type="dxa"/>
            <w:vAlign w:val="center"/>
          </w:tcPr>
          <w:p w14:paraId="19E52A2C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Publicação Internacional: 4 (quatro) créditos por produto.</w:t>
            </w:r>
          </w:p>
        </w:tc>
        <w:tc>
          <w:tcPr>
            <w:tcW w:w="977" w:type="dxa"/>
            <w:gridSpan w:val="2"/>
            <w:vAlign w:val="center"/>
          </w:tcPr>
          <w:p w14:paraId="078F9256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29ED9122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75591A16" w14:textId="77777777">
        <w:trPr>
          <w:gridAfter w:val="1"/>
          <w:wAfter w:w="80" w:type="dxa"/>
        </w:trPr>
        <w:tc>
          <w:tcPr>
            <w:tcW w:w="4017" w:type="dxa"/>
            <w:vMerge/>
            <w:vAlign w:val="center"/>
          </w:tcPr>
          <w:p w14:paraId="19218C16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3707F505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Publicação Nacional: 3 (três) créditos por produto.</w:t>
            </w:r>
          </w:p>
        </w:tc>
        <w:tc>
          <w:tcPr>
            <w:tcW w:w="977" w:type="dxa"/>
            <w:gridSpan w:val="2"/>
            <w:vAlign w:val="center"/>
          </w:tcPr>
          <w:p w14:paraId="474F902A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525A82CF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61E58DD7" w14:textId="77777777">
        <w:trPr>
          <w:gridAfter w:val="1"/>
          <w:wAfter w:w="80" w:type="dxa"/>
        </w:trPr>
        <w:tc>
          <w:tcPr>
            <w:tcW w:w="4017" w:type="dxa"/>
            <w:vMerge/>
            <w:vAlign w:val="center"/>
          </w:tcPr>
          <w:p w14:paraId="764AA47E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28956232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Publicação Regional: 1 (um) crédito por produto. </w:t>
            </w:r>
          </w:p>
        </w:tc>
        <w:tc>
          <w:tcPr>
            <w:tcW w:w="977" w:type="dxa"/>
            <w:gridSpan w:val="2"/>
            <w:vAlign w:val="center"/>
          </w:tcPr>
          <w:p w14:paraId="05E4EBB7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3A336CE6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04C19907" w14:textId="77777777">
        <w:trPr>
          <w:gridAfter w:val="1"/>
          <w:wAfter w:w="80" w:type="dxa"/>
        </w:trPr>
        <w:tc>
          <w:tcPr>
            <w:tcW w:w="4017" w:type="dxa"/>
            <w:vMerge w:val="restart"/>
            <w:shd w:val="clear" w:color="auto" w:fill="D9D9D9" w:themeFill="background1" w:themeFillShade="D9"/>
            <w:vAlign w:val="center"/>
          </w:tcPr>
          <w:p w14:paraId="3E7F6C96" w14:textId="77777777" w:rsidR="00F15E9B" w:rsidRDefault="00000000">
            <w:pPr>
              <w:pStyle w:val="Default"/>
              <w:ind w:lef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Participação de Corpo Editorial de Periódico, constante no Qualis da Fundação CAPES do Ministério da Educação, até o limite de 8 (oito) créditos.</w:t>
            </w: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39759D85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Qualis A1 e A2: 8 (oito) por periódico.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7028C7C9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67856D5E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43938135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121847E9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488B691F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Qualis B1 ou B2: 4 (quatro) por periódico.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274C9BEF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106F937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7B3108EB" w14:textId="77777777">
        <w:trPr>
          <w:gridAfter w:val="1"/>
          <w:wAfter w:w="80" w:type="dxa"/>
          <w:trHeight w:val="253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0CD09A03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39B10AB4" w14:textId="77777777" w:rsidR="00F15E9B" w:rsidRDefault="0000000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Qualis B3 a B5: 1 (um) crédito por periódico. 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57F47C46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59505DF3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28051F6D" w14:textId="77777777">
        <w:trPr>
          <w:gridAfter w:val="1"/>
          <w:wAfter w:w="80" w:type="dxa"/>
        </w:trPr>
        <w:tc>
          <w:tcPr>
            <w:tcW w:w="4017" w:type="dxa"/>
            <w:vMerge w:val="restart"/>
            <w:vAlign w:val="center"/>
          </w:tcPr>
          <w:p w14:paraId="233010D1" w14:textId="77777777" w:rsidR="00F15E9B" w:rsidRDefault="00000000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 Participação como Conferencista Convidado em Eventos e Oficinas de Trabalho, até o limite de 4 (quatro) créditos.</w:t>
            </w:r>
          </w:p>
        </w:tc>
        <w:tc>
          <w:tcPr>
            <w:tcW w:w="3846" w:type="dxa"/>
            <w:vAlign w:val="center"/>
          </w:tcPr>
          <w:p w14:paraId="0601D5B5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Internacional: 3 (três) créditos por evento.</w:t>
            </w:r>
          </w:p>
        </w:tc>
        <w:tc>
          <w:tcPr>
            <w:tcW w:w="977" w:type="dxa"/>
            <w:gridSpan w:val="2"/>
            <w:vAlign w:val="center"/>
          </w:tcPr>
          <w:p w14:paraId="0F702193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5BC4CD4E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4C837964" w14:textId="77777777">
        <w:trPr>
          <w:gridAfter w:val="1"/>
          <w:wAfter w:w="80" w:type="dxa"/>
        </w:trPr>
        <w:tc>
          <w:tcPr>
            <w:tcW w:w="4017" w:type="dxa"/>
            <w:vMerge/>
            <w:vAlign w:val="center"/>
          </w:tcPr>
          <w:p w14:paraId="67935643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1A6134FD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Nacional: 2 (dois) créditos por evento.</w:t>
            </w:r>
          </w:p>
        </w:tc>
        <w:tc>
          <w:tcPr>
            <w:tcW w:w="977" w:type="dxa"/>
            <w:gridSpan w:val="2"/>
            <w:vAlign w:val="center"/>
          </w:tcPr>
          <w:p w14:paraId="1E3A8FED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47B02B8C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3F51CC80" w14:textId="77777777">
        <w:trPr>
          <w:gridAfter w:val="1"/>
          <w:wAfter w:w="80" w:type="dxa"/>
        </w:trPr>
        <w:tc>
          <w:tcPr>
            <w:tcW w:w="4017" w:type="dxa"/>
            <w:vMerge/>
            <w:vAlign w:val="center"/>
          </w:tcPr>
          <w:p w14:paraId="6AD4E1DE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03E9FB1C" w14:textId="77777777" w:rsidR="00F15E9B" w:rsidRDefault="0000000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Regional: 1 (um) crédito por evento.</w:t>
            </w:r>
          </w:p>
        </w:tc>
        <w:tc>
          <w:tcPr>
            <w:tcW w:w="977" w:type="dxa"/>
            <w:gridSpan w:val="2"/>
            <w:vAlign w:val="center"/>
          </w:tcPr>
          <w:p w14:paraId="42532595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0AD598C1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1AF6C1A6" w14:textId="77777777">
        <w:trPr>
          <w:gridAfter w:val="1"/>
          <w:wAfter w:w="80" w:type="dxa"/>
        </w:trPr>
        <w:tc>
          <w:tcPr>
            <w:tcW w:w="4017" w:type="dxa"/>
            <w:vMerge w:val="restart"/>
            <w:shd w:val="clear" w:color="auto" w:fill="D9D9D9" w:themeFill="background1" w:themeFillShade="D9"/>
            <w:vAlign w:val="center"/>
          </w:tcPr>
          <w:p w14:paraId="401F20AB" w14:textId="77777777" w:rsidR="00F15E9B" w:rsidRDefault="00000000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 Membro de Comissão Organizadora de Evento, até o limite de 4 (quatro) créditos.</w:t>
            </w: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0535159E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Internacional: 4 (quatro) créditos por evento.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608B0B8A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51468F5D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4DD19803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076FAF23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629E7D2C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Nacional: 2 (dois) créditos por evento.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7534E84F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9C10B0D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4165C394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7CC17DF5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260A1C29" w14:textId="77777777" w:rsidR="00F15E9B" w:rsidRDefault="0000000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Regional ou Local: 1 (um) crédito por evento.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6CE729FB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7B428142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0DA79CC0" w14:textId="77777777">
        <w:trPr>
          <w:gridAfter w:val="1"/>
          <w:wAfter w:w="80" w:type="dxa"/>
          <w:trHeight w:val="588"/>
        </w:trPr>
        <w:tc>
          <w:tcPr>
            <w:tcW w:w="4017" w:type="dxa"/>
            <w:vAlign w:val="center"/>
          </w:tcPr>
          <w:p w14:paraId="780CCF51" w14:textId="77777777" w:rsidR="00F15E9B" w:rsidRDefault="00000000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 Realização de Estágio Profissional, Estágio Docência ou Monitoria, até o limite de 6 (seis) créditos por atividade.</w:t>
            </w:r>
          </w:p>
        </w:tc>
        <w:tc>
          <w:tcPr>
            <w:tcW w:w="3846" w:type="dxa"/>
            <w:vAlign w:val="center"/>
          </w:tcPr>
          <w:p w14:paraId="1E7A4C5E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(um) crédito para cada 15 (quinze) horas de estágio em disciplinas ou áreas correlatas ao conteúdo do programa do Curso. </w:t>
            </w:r>
          </w:p>
        </w:tc>
        <w:tc>
          <w:tcPr>
            <w:tcW w:w="977" w:type="dxa"/>
            <w:gridSpan w:val="2"/>
            <w:vAlign w:val="center"/>
          </w:tcPr>
          <w:p w14:paraId="54D06207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594D8301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69BDC0FB" w14:textId="77777777">
        <w:trPr>
          <w:gridAfter w:val="1"/>
          <w:wAfter w:w="80" w:type="dxa"/>
        </w:trPr>
        <w:tc>
          <w:tcPr>
            <w:tcW w:w="4017" w:type="dxa"/>
            <w:vMerge w:val="restart"/>
            <w:shd w:val="clear" w:color="auto" w:fill="D9D9D9" w:themeFill="background1" w:themeFillShade="D9"/>
            <w:vAlign w:val="center"/>
          </w:tcPr>
          <w:p w14:paraId="72352DFD" w14:textId="77777777" w:rsidR="00F15E9B" w:rsidRDefault="00000000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 Curso de Capacitação Técnica complementar cujo conteúdo seja afeto a Gestão e Regulação de Recursos Hídricos, limitado a 8 (oito) créditos:</w:t>
            </w: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7D32449C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Carga Horária igual ou acima de 361 horas: 4 (quatro) créditos por curso.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0C7EFEB3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7EFDCD66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26048170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2FA15200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5AD3844B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Carga Horária entre 181 e 360 horas: 3 (três) créditos por curso.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7F871738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7C92C7B6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13FC2520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15E663F5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42955F4F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Carga Horária entre 41 e 180 horas: 2 (dois) créditos por curso, limitado a 3 (três) cursos.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7776211A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9E0E69F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5E79D2A4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4B28FB6A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7E41F396" w14:textId="77777777" w:rsidR="00F15E9B" w:rsidRDefault="0000000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Carga Horária entre 16 e 40 horas: 1 (um) crédito por curso, limitado a 4 (quatro) cursos.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432AB8C7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58FF8AB9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08611575" w14:textId="77777777">
        <w:trPr>
          <w:gridAfter w:val="1"/>
          <w:wAfter w:w="80" w:type="dxa"/>
          <w:trHeight w:val="265"/>
        </w:trPr>
        <w:tc>
          <w:tcPr>
            <w:tcW w:w="4017" w:type="dxa"/>
            <w:vMerge w:val="restart"/>
            <w:vAlign w:val="center"/>
          </w:tcPr>
          <w:p w14:paraId="0292CBF4" w14:textId="77777777" w:rsidR="00F15E9B" w:rsidRDefault="00000000">
            <w:pPr>
              <w:pStyle w:val="Default"/>
              <w:ind w:left="3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12- Patente para desenvolvimento de processo ou produto, até o limite de 8 (oito) créditos, devidamente aprovada/solicitada pelo/ao Instituto Nacional de Propriedade Industrial - INPI: </w:t>
            </w:r>
          </w:p>
        </w:tc>
        <w:tc>
          <w:tcPr>
            <w:tcW w:w="3846" w:type="dxa"/>
            <w:vAlign w:val="center"/>
          </w:tcPr>
          <w:p w14:paraId="54A6F21B" w14:textId="77777777" w:rsidR="00F15E9B" w:rsidRDefault="00000000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Patente Concedida: 8 (oito) créditos por patente.</w:t>
            </w:r>
          </w:p>
        </w:tc>
        <w:tc>
          <w:tcPr>
            <w:tcW w:w="977" w:type="dxa"/>
            <w:gridSpan w:val="2"/>
            <w:vAlign w:val="center"/>
          </w:tcPr>
          <w:p w14:paraId="23A2E4EF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3B355740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4CA5B59A" w14:textId="77777777">
        <w:trPr>
          <w:gridAfter w:val="1"/>
          <w:wAfter w:w="80" w:type="dxa"/>
          <w:trHeight w:val="465"/>
        </w:trPr>
        <w:tc>
          <w:tcPr>
            <w:tcW w:w="4017" w:type="dxa"/>
            <w:vMerge/>
            <w:vAlign w:val="center"/>
          </w:tcPr>
          <w:p w14:paraId="0F80EFDD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607EBA43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Patente Solicitada: 4 (quatro) créditos por pedido de patente.</w:t>
            </w:r>
          </w:p>
        </w:tc>
        <w:tc>
          <w:tcPr>
            <w:tcW w:w="977" w:type="dxa"/>
            <w:gridSpan w:val="2"/>
            <w:vAlign w:val="center"/>
          </w:tcPr>
          <w:p w14:paraId="78BC9964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76559799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34466268" w14:textId="77777777">
        <w:trPr>
          <w:gridAfter w:val="1"/>
          <w:wAfter w:w="80" w:type="dxa"/>
          <w:trHeight w:val="290"/>
        </w:trPr>
        <w:tc>
          <w:tcPr>
            <w:tcW w:w="4017" w:type="dxa"/>
            <w:vMerge w:val="restart"/>
            <w:shd w:val="clear" w:color="auto" w:fill="D9D9D9" w:themeFill="background1" w:themeFillShade="D9"/>
            <w:vAlign w:val="center"/>
          </w:tcPr>
          <w:p w14:paraId="0C34B9E1" w14:textId="77777777" w:rsidR="00F15E9B" w:rsidRDefault="00000000">
            <w:pPr>
              <w:pStyle w:val="Default"/>
              <w:ind w:lef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 Desenvolvimento de processo ou produto tecnológico inovador com mérito acadêmico, até o limite de 8 (oito) créditos, devidamente reconhecido pelo Conselho Gestor do curso:</w:t>
            </w: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5DCB938D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Produto Tecnológico: 4 (quatro) créditos por produto.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65E86582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1F8B0B8A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01143B2F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0B3A0F3E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4D6780BC" w14:textId="77777777" w:rsidR="00F15E9B" w:rsidRDefault="0000000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Processo Tecnológico: 2 (dois) créditos por processo.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16C28384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3F3C22EA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7B7124DC" w14:textId="77777777">
        <w:trPr>
          <w:gridAfter w:val="1"/>
          <w:wAfter w:w="80" w:type="dxa"/>
        </w:trPr>
        <w:tc>
          <w:tcPr>
            <w:tcW w:w="4017" w:type="dxa"/>
            <w:vMerge w:val="restart"/>
            <w:vAlign w:val="center"/>
          </w:tcPr>
          <w:p w14:paraId="002F3B31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14- Participação do Sistema de Gestão dos Recursos Hídricos como Membro de Conselho ou Comitê, até o limite de 4 (quatro) créditos: </w:t>
            </w:r>
          </w:p>
          <w:p w14:paraId="2EFE745C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72C2BD2E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Conselho Nacional de Recursos Hídricos: 4 (quatro) créditos por mandato.</w:t>
            </w:r>
          </w:p>
        </w:tc>
        <w:tc>
          <w:tcPr>
            <w:tcW w:w="977" w:type="dxa"/>
            <w:gridSpan w:val="2"/>
            <w:vAlign w:val="center"/>
          </w:tcPr>
          <w:p w14:paraId="33E0744A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44DA07FC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0D971456" w14:textId="77777777">
        <w:trPr>
          <w:gridAfter w:val="1"/>
          <w:wAfter w:w="80" w:type="dxa"/>
        </w:trPr>
        <w:tc>
          <w:tcPr>
            <w:tcW w:w="4017" w:type="dxa"/>
            <w:vMerge/>
            <w:vAlign w:val="center"/>
          </w:tcPr>
          <w:p w14:paraId="3EA015B7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1E6DE8D2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Conselho Estadual de Recursos Hídricos: 2 (dois) créditos por mandato. </w:t>
            </w:r>
          </w:p>
        </w:tc>
        <w:tc>
          <w:tcPr>
            <w:tcW w:w="977" w:type="dxa"/>
            <w:gridSpan w:val="2"/>
            <w:vAlign w:val="center"/>
          </w:tcPr>
          <w:p w14:paraId="798983DF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2B94FC12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43C70FC0" w14:textId="77777777">
        <w:trPr>
          <w:gridAfter w:val="1"/>
          <w:wAfter w:w="80" w:type="dxa"/>
        </w:trPr>
        <w:tc>
          <w:tcPr>
            <w:tcW w:w="4017" w:type="dxa"/>
            <w:vMerge/>
            <w:vAlign w:val="center"/>
          </w:tcPr>
          <w:p w14:paraId="77F3D9E4" w14:textId="77777777" w:rsidR="00F15E9B" w:rsidRDefault="00F15E9B">
            <w:pPr>
              <w:pStyle w:val="Corpodetexto"/>
              <w:jc w:val="both"/>
              <w:rPr>
                <w:sz w:val="14"/>
                <w:szCs w:val="14"/>
              </w:rPr>
            </w:pPr>
          </w:p>
        </w:tc>
        <w:tc>
          <w:tcPr>
            <w:tcW w:w="3846" w:type="dxa"/>
            <w:vAlign w:val="center"/>
          </w:tcPr>
          <w:p w14:paraId="60FAF7F0" w14:textId="77777777" w:rsidR="00F15E9B" w:rsidRDefault="00000000">
            <w:pPr>
              <w:pStyle w:val="Default"/>
              <w:contextualSpacing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Comitê de Bacia Hidrográfica: 1 (um) crédito por mandato.</w:t>
            </w:r>
          </w:p>
        </w:tc>
        <w:tc>
          <w:tcPr>
            <w:tcW w:w="977" w:type="dxa"/>
            <w:gridSpan w:val="2"/>
            <w:vAlign w:val="center"/>
          </w:tcPr>
          <w:p w14:paraId="1706929F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vAlign w:val="center"/>
          </w:tcPr>
          <w:p w14:paraId="7233AED5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39343296" w14:textId="77777777">
        <w:trPr>
          <w:gridAfter w:val="1"/>
          <w:wAfter w:w="80" w:type="dxa"/>
        </w:trPr>
        <w:tc>
          <w:tcPr>
            <w:tcW w:w="4017" w:type="dxa"/>
            <w:vMerge w:val="restart"/>
            <w:shd w:val="clear" w:color="auto" w:fill="D9D9D9" w:themeFill="background1" w:themeFillShade="D9"/>
            <w:vAlign w:val="center"/>
          </w:tcPr>
          <w:p w14:paraId="46B401A8" w14:textId="77777777" w:rsidR="00F15E9B" w:rsidRDefault="00000000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 Participação em evento técnico científico, com comissão organizadora, até o limite de 4 (quatro) créditos.</w:t>
            </w: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02B059C2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Internacional: 1 (um) crédito por participação.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42702525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634DC2BA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266CA91D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2285763E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7515E284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Evento Nacional: 1 (um) crédito a cada 2 (duas) participações.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639FD26B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5584571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4113D8DC" w14:textId="77777777">
        <w:trPr>
          <w:gridAfter w:val="1"/>
          <w:wAfter w:w="80" w:type="dxa"/>
        </w:trPr>
        <w:tc>
          <w:tcPr>
            <w:tcW w:w="4017" w:type="dxa"/>
            <w:vMerge/>
            <w:shd w:val="clear" w:color="auto" w:fill="D9D9D9" w:themeFill="background1" w:themeFillShade="D9"/>
            <w:vAlign w:val="center"/>
          </w:tcPr>
          <w:p w14:paraId="31A085B1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7635AE11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Evento Regional: 1 (um) crédito a cada 3 (três) participações. 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0463A90E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7E5940B2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18FD7E83" w14:textId="77777777">
        <w:trPr>
          <w:gridAfter w:val="1"/>
          <w:wAfter w:w="80" w:type="dxa"/>
        </w:trPr>
        <w:tc>
          <w:tcPr>
            <w:tcW w:w="40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54DA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AFC5F" w14:textId="77777777" w:rsidR="00F15E9B" w:rsidRDefault="0000000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Evento Local: 1 (um) crédito a cada 4 (quatro) participações. 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0A5CC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5626B" w14:textId="77777777" w:rsidR="00F15E9B" w:rsidRDefault="00F15E9B">
            <w:pPr>
              <w:pStyle w:val="Corpodetexto"/>
              <w:jc w:val="center"/>
              <w:rPr>
                <w:sz w:val="14"/>
                <w:szCs w:val="14"/>
              </w:rPr>
            </w:pPr>
          </w:p>
        </w:tc>
      </w:tr>
      <w:tr w:rsidR="00F15E9B" w14:paraId="25488A24" w14:textId="77777777">
        <w:trPr>
          <w:gridAfter w:val="1"/>
          <w:wAfter w:w="80" w:type="dxa"/>
        </w:trPr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20AF" w14:textId="77777777" w:rsidR="00F15E9B" w:rsidRDefault="00000000">
            <w:pPr>
              <w:pStyle w:val="Default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C327" w14:textId="77777777" w:rsidR="00F15E9B" w:rsidRDefault="00F15E9B">
            <w:pPr>
              <w:pStyle w:val="Corpodetexto"/>
              <w:spacing w:before="10"/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6005" w14:textId="77777777" w:rsidR="00F15E9B" w:rsidRDefault="00F15E9B">
            <w:pPr>
              <w:pStyle w:val="Corpodetexto"/>
              <w:spacing w:before="10"/>
              <w:jc w:val="center"/>
              <w:rPr>
                <w:sz w:val="14"/>
                <w:szCs w:val="14"/>
              </w:rPr>
            </w:pPr>
          </w:p>
        </w:tc>
      </w:tr>
    </w:tbl>
    <w:p w14:paraId="6AE85753" w14:textId="77777777" w:rsidR="00F15E9B" w:rsidRDefault="00F15E9B">
      <w:pPr>
        <w:pStyle w:val="Default"/>
        <w:spacing w:line="360" w:lineRule="auto"/>
        <w:jc w:val="both"/>
        <w:rPr>
          <w:b/>
          <w:sz w:val="6"/>
          <w:szCs w:val="6"/>
        </w:rPr>
      </w:pPr>
    </w:p>
    <w:p w14:paraId="6E6AF998" w14:textId="77777777" w:rsidR="00F15E9B" w:rsidRDefault="00F15E9B">
      <w:pPr>
        <w:pStyle w:val="Default"/>
        <w:spacing w:line="360" w:lineRule="auto"/>
        <w:jc w:val="center"/>
        <w:rPr>
          <w:b/>
        </w:rPr>
      </w:pPr>
    </w:p>
    <w:p w14:paraId="18F63289" w14:textId="77777777" w:rsidR="00F15E9B" w:rsidRDefault="00000000">
      <w:pPr>
        <w:pStyle w:val="Default"/>
        <w:spacing w:line="360" w:lineRule="auto"/>
        <w:jc w:val="center"/>
        <w:rPr>
          <w:b/>
        </w:rPr>
      </w:pPr>
      <w:r>
        <w:rPr>
          <w:b/>
        </w:rPr>
        <w:t>ATIVIDADES COMPLEMENTARES</w:t>
      </w:r>
    </w:p>
    <w:p w14:paraId="37FD5E0E" w14:textId="77777777" w:rsidR="00F15E9B" w:rsidRDefault="00F15E9B">
      <w:pPr>
        <w:pStyle w:val="Default"/>
        <w:spacing w:line="360" w:lineRule="auto"/>
        <w:jc w:val="center"/>
        <w:rPr>
          <w:b/>
        </w:rPr>
      </w:pPr>
    </w:p>
    <w:tbl>
      <w:tblPr>
        <w:tblStyle w:val="Tabelacomgrade"/>
        <w:tblW w:w="10206" w:type="dxa"/>
        <w:tblInd w:w="-601" w:type="dxa"/>
        <w:tblLook w:val="04A0" w:firstRow="1" w:lastRow="0" w:firstColumn="1" w:lastColumn="0" w:noHBand="0" w:noVBand="1"/>
      </w:tblPr>
      <w:tblGrid>
        <w:gridCol w:w="8080"/>
        <w:gridCol w:w="2126"/>
      </w:tblGrid>
      <w:tr w:rsidR="00F15E9B" w14:paraId="7CFF8CB4" w14:textId="77777777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0E0DFFFA" w14:textId="77777777" w:rsidR="00F15E9B" w:rsidRDefault="00000000">
            <w:pPr>
              <w:rPr>
                <w:b/>
              </w:rPr>
            </w:pPr>
            <w:r>
              <w:rPr>
                <w:b/>
              </w:rPr>
              <w:t>Nome do Discente: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21D8D6" w14:textId="77777777" w:rsidR="00F15E9B" w:rsidRDefault="00000000">
            <w:pPr>
              <w:pStyle w:val="Corpodetexto"/>
              <w:spacing w:before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Matrícula: </w:t>
            </w:r>
          </w:p>
          <w:p w14:paraId="0F885A5E" w14:textId="77777777" w:rsidR="00F15E9B" w:rsidRDefault="00000000">
            <w:r>
              <w:rPr>
                <w:b/>
                <w:sz w:val="18"/>
                <w:szCs w:val="18"/>
              </w:rPr>
              <w:t>Ano de Entrada:</w:t>
            </w:r>
          </w:p>
        </w:tc>
      </w:tr>
    </w:tbl>
    <w:p w14:paraId="72C5DD4F" w14:textId="77777777" w:rsidR="00F15E9B" w:rsidRDefault="00F15E9B">
      <w:pPr>
        <w:pStyle w:val="Default"/>
        <w:spacing w:line="360" w:lineRule="auto"/>
        <w:jc w:val="both"/>
        <w:rPr>
          <w:b/>
          <w:sz w:val="16"/>
          <w:szCs w:val="16"/>
        </w:rPr>
      </w:pPr>
    </w:p>
    <w:p w14:paraId="2BC80CB9" w14:textId="77777777" w:rsidR="00F15E9B" w:rsidRDefault="00000000">
      <w:pPr>
        <w:pStyle w:val="Default"/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  <w:lang w:eastAsia="pt-BR"/>
        </w:rPr>
        <w:pict w14:anchorId="6E2DF714">
          <v:rect id="_x0000_s1031" style="position:absolute;left:0;text-align:left;margin-left:-30.9pt;margin-top:7.9pt;width:7in;height:156.25pt;z-index:-251657216;mso-width-relative:page;mso-height-relative:page">
            <v:textbox style="mso-next-textbox:#_x0000_s1031">
              <w:txbxContent>
                <w:p w14:paraId="272BD51D" w14:textId="77777777" w:rsidR="00F15E9B" w:rsidRDefault="00F15E9B"/>
              </w:txbxContent>
            </v:textbox>
          </v:rect>
        </w:pict>
      </w:r>
    </w:p>
    <w:p w14:paraId="349CD3C6" w14:textId="77777777" w:rsidR="00F15E9B" w:rsidRDefault="00F15E9B">
      <w:pPr>
        <w:pStyle w:val="Default"/>
        <w:spacing w:line="360" w:lineRule="auto"/>
        <w:jc w:val="both"/>
        <w:rPr>
          <w:b/>
          <w:sz w:val="16"/>
          <w:szCs w:val="16"/>
        </w:rPr>
      </w:pPr>
    </w:p>
    <w:p w14:paraId="7F75201A" w14:textId="77777777" w:rsidR="00F15E9B" w:rsidRDefault="00000000">
      <w:pPr>
        <w:pStyle w:val="Default"/>
        <w:tabs>
          <w:tab w:val="left" w:pos="-284"/>
        </w:tabs>
        <w:spacing w:line="360" w:lineRule="auto"/>
        <w:ind w:left="-142" w:right="-994"/>
        <w:rPr>
          <w:b/>
          <w:u w:val="single"/>
        </w:rPr>
      </w:pPr>
      <w:r>
        <w:rPr>
          <w:b/>
          <w:u w:val="single"/>
        </w:rPr>
        <w:t>PARECER DA COMISSÃO AVALIADORA DAS ATIVIDADES COMPLEMENTARES</w:t>
      </w:r>
    </w:p>
    <w:p w14:paraId="4B5D8918" w14:textId="77777777" w:rsidR="00F15E9B" w:rsidRDefault="00F15E9B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14:paraId="5E613D1A" w14:textId="77777777" w:rsidR="00F15E9B" w:rsidRDefault="00000000">
      <w:pPr>
        <w:pStyle w:val="Default"/>
        <w:spacing w:line="360" w:lineRule="auto"/>
        <w:jc w:val="both"/>
        <w:rPr>
          <w:b/>
          <w:sz w:val="20"/>
          <w:szCs w:val="20"/>
        </w:rPr>
      </w:pPr>
      <w:r>
        <w:rPr>
          <w:b/>
          <w:sz w:val="16"/>
          <w:szCs w:val="16"/>
          <w:lang w:eastAsia="pt-BR"/>
        </w:rPr>
        <w:pict w14:anchorId="746CA988">
          <v:rect id="_x0000_s1030" style="position:absolute;left:0;text-align:left;margin-left:302.45pt;margin-top:-.05pt;width:15.2pt;height:12.45pt;z-index:251661312;mso-width-relative:page;mso-height-relative:page">
            <v:textbox style="mso-next-textbox:#_x0000_s1030">
              <w:txbxContent>
                <w:p w14:paraId="051B8AF1" w14:textId="77777777" w:rsidR="00F15E9B" w:rsidRDefault="00F15E9B"/>
              </w:txbxContent>
            </v:textbox>
          </v:rect>
        </w:pict>
      </w:r>
      <w:r>
        <w:rPr>
          <w:b/>
          <w:sz w:val="16"/>
          <w:szCs w:val="16"/>
          <w:lang w:eastAsia="pt-BR"/>
        </w:rPr>
        <w:pict w14:anchorId="07B0BC92">
          <v:rect id="_x0000_s1026" style="position:absolute;left:0;text-align:left;margin-left:1.6pt;margin-top:.4pt;width:15.2pt;height:12.45pt;z-index:251660288;mso-width-relative:page;mso-height-relative:page">
            <v:textbox style="mso-next-textbox:#_x0000_s1026">
              <w:txbxContent>
                <w:p w14:paraId="0700D45A" w14:textId="77777777" w:rsidR="00F15E9B" w:rsidRDefault="00F15E9B"/>
              </w:txbxContent>
            </v:textbox>
          </v:rect>
        </w:pict>
      </w:r>
      <w:r>
        <w:rPr>
          <w:b/>
          <w:sz w:val="16"/>
          <w:szCs w:val="16"/>
        </w:rPr>
        <w:t xml:space="preserve">         </w:t>
      </w:r>
      <w:r>
        <w:rPr>
          <w:b/>
          <w:sz w:val="20"/>
          <w:szCs w:val="20"/>
        </w:rPr>
        <w:t>FAVORÁVEL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DESFAVORÁVEL</w:t>
      </w:r>
    </w:p>
    <w:p w14:paraId="5371F10D" w14:textId="77777777" w:rsidR="00F15E9B" w:rsidRDefault="00F15E9B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14:paraId="55395B0F" w14:textId="77777777" w:rsidR="00F15E9B" w:rsidRDefault="00F15E9B">
      <w:pPr>
        <w:pStyle w:val="Default"/>
        <w:spacing w:line="360" w:lineRule="auto"/>
        <w:rPr>
          <w:b/>
          <w:sz w:val="20"/>
          <w:szCs w:val="20"/>
        </w:rPr>
      </w:pPr>
    </w:p>
    <w:p w14:paraId="14673867" w14:textId="77777777" w:rsidR="00F15E9B" w:rsidRDefault="00000000">
      <w:pPr>
        <w:pStyle w:val="Default"/>
        <w:spacing w:line="360" w:lineRule="auto"/>
        <w:ind w:left="-567" w:right="-994"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Carga Horária das Atividades Complementares apresentadas: ________ horas.</w:t>
      </w:r>
    </w:p>
    <w:p w14:paraId="56EB74C0" w14:textId="77777777" w:rsidR="00F15E9B" w:rsidRDefault="00000000">
      <w:pPr>
        <w:pStyle w:val="Default"/>
        <w:spacing w:line="360" w:lineRule="auto"/>
        <w:ind w:left="-567" w:right="-994"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Data da Validação dos Créditos:</w:t>
      </w:r>
    </w:p>
    <w:p w14:paraId="21EABF78" w14:textId="77777777" w:rsidR="00F15E9B" w:rsidRDefault="00F15E9B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14:paraId="45C030A4" w14:textId="77777777" w:rsidR="00F15E9B" w:rsidRDefault="00000000">
      <w:pPr>
        <w:pStyle w:val="Default"/>
        <w:spacing w:line="360" w:lineRule="auto"/>
        <w:ind w:left="-567" w:right="-85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Observações: </w:t>
      </w:r>
    </w:p>
    <w:p w14:paraId="7916D971" w14:textId="77777777" w:rsidR="00F15E9B" w:rsidRDefault="00F15E9B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14:paraId="7CA0CA65" w14:textId="77777777" w:rsidR="00F15E9B" w:rsidRDefault="00F15E9B">
      <w:pPr>
        <w:pStyle w:val="Default"/>
        <w:spacing w:line="360" w:lineRule="auto"/>
        <w:jc w:val="both"/>
        <w:rPr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4A1B82" w14:paraId="1F671C82" w14:textId="77777777" w:rsidTr="00585D7F">
        <w:trPr>
          <w:jc w:val="center"/>
        </w:trPr>
        <w:tc>
          <w:tcPr>
            <w:tcW w:w="4247" w:type="dxa"/>
          </w:tcPr>
          <w:p w14:paraId="3A9A47C9" w14:textId="613583DC" w:rsidR="004A1B82" w:rsidRDefault="004A1B82" w:rsidP="00585D7F">
            <w:pPr>
              <w:pStyle w:val="western"/>
              <w:spacing w:before="0" w:beforeAutospacing="0" w:after="0" w:line="360" w:lineRule="auto"/>
              <w:rPr>
                <w:rFonts w:ascii="Calibri" w:hAnsi="Calibri"/>
              </w:rPr>
            </w:pPr>
            <w:r>
              <w:rPr>
                <w:noProof/>
              </w:rPr>
              <w:pict w14:anchorId="5C9F2EDE">
                <v:rect id="Forma1" o:spid="_x0000_s1033" style="position:absolute;margin-left:12.75pt;margin-top:6.45pt;width:179.3pt;height:54.2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>
                  <v:stroke dashstyle="dash"/>
                  <v:textbox style="mso-next-textbox:#Forma1">
                    <w:txbxContent>
                      <w:p w14:paraId="29288766" w14:textId="77777777" w:rsidR="004A1B82" w:rsidRPr="001518EF" w:rsidRDefault="004A1B82" w:rsidP="004A1B82">
                        <w:pPr>
                          <w:jc w:val="center"/>
                        </w:pPr>
                        <w:r w:rsidRPr="001518EF">
                          <w:t xml:space="preserve">Insira neste espaço a </w:t>
                        </w:r>
                      </w:p>
                      <w:p w14:paraId="12DF134D" w14:textId="77777777" w:rsidR="004A1B82" w:rsidRPr="001518EF" w:rsidRDefault="004A1B82" w:rsidP="004A1B82">
                        <w:pPr>
                          <w:jc w:val="center"/>
                        </w:pPr>
                        <w:r w:rsidRPr="001518EF">
                          <w:t>assinatura digital</w:t>
                        </w:r>
                      </w:p>
                    </w:txbxContent>
                  </v:textbox>
                </v:rect>
              </w:pict>
            </w:r>
          </w:p>
          <w:p w14:paraId="4BC0CD86" w14:textId="77777777" w:rsidR="004A1B82" w:rsidRDefault="004A1B82" w:rsidP="00585D7F">
            <w:pPr>
              <w:pStyle w:val="western"/>
              <w:spacing w:before="0" w:beforeAutospacing="0" w:after="0" w:line="360" w:lineRule="auto"/>
              <w:rPr>
                <w:rFonts w:ascii="Calibri" w:hAnsi="Calibri"/>
              </w:rPr>
            </w:pPr>
          </w:p>
          <w:p w14:paraId="3E996FE9" w14:textId="77777777" w:rsidR="004A1B82" w:rsidRDefault="004A1B82" w:rsidP="00585D7F">
            <w:pPr>
              <w:pStyle w:val="western"/>
              <w:spacing w:before="0" w:beforeAutospacing="0" w:after="0" w:line="360" w:lineRule="auto"/>
              <w:rPr>
                <w:rFonts w:ascii="Calibri" w:hAnsi="Calibri"/>
              </w:rPr>
            </w:pPr>
          </w:p>
        </w:tc>
      </w:tr>
      <w:tr w:rsidR="004A1B82" w14:paraId="680E3FE8" w14:textId="77777777" w:rsidTr="00585D7F">
        <w:trPr>
          <w:jc w:val="center"/>
        </w:trPr>
        <w:tc>
          <w:tcPr>
            <w:tcW w:w="4247" w:type="dxa"/>
          </w:tcPr>
          <w:p w14:paraId="51BD590E" w14:textId="5D322E34" w:rsidR="004A1B82" w:rsidRPr="004A1B82" w:rsidRDefault="004A1B82" w:rsidP="004A1B82">
            <w:pPr>
              <w:pStyle w:val="Default"/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Assinatura do(a) Prof.(a) Avaliador(a)</w:t>
            </w:r>
          </w:p>
        </w:tc>
      </w:tr>
    </w:tbl>
    <w:p w14:paraId="3F8178C1" w14:textId="77777777" w:rsidR="00F15E9B" w:rsidRDefault="00F15E9B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14:paraId="65026BE3" w14:textId="77777777" w:rsidR="00F15E9B" w:rsidRDefault="00F15E9B">
      <w:pPr>
        <w:pStyle w:val="Default"/>
        <w:spacing w:line="360" w:lineRule="auto"/>
        <w:jc w:val="both"/>
        <w:rPr>
          <w:b/>
          <w:sz w:val="20"/>
          <w:szCs w:val="20"/>
        </w:rPr>
      </w:pPr>
    </w:p>
    <w:sectPr w:rsidR="00F15E9B">
      <w:headerReference w:type="default" r:id="rId7"/>
      <w:footerReference w:type="default" r:id="rId8"/>
      <w:pgSz w:w="11906" w:h="16838"/>
      <w:pgMar w:top="993" w:right="849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DE9E" w14:textId="77777777" w:rsidR="00DD565B" w:rsidRDefault="00DD565B">
      <w:r>
        <w:separator/>
      </w:r>
    </w:p>
  </w:endnote>
  <w:endnote w:type="continuationSeparator" w:id="0">
    <w:p w14:paraId="15A4F18D" w14:textId="77777777" w:rsidR="00DD565B" w:rsidRDefault="00DD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8" w:type="dxa"/>
      <w:tblInd w:w="-1310" w:type="dxa"/>
      <w:tblLayout w:type="fixed"/>
      <w:tblLook w:val="04A0" w:firstRow="1" w:lastRow="0" w:firstColumn="1" w:lastColumn="0" w:noHBand="0" w:noVBand="1"/>
    </w:tblPr>
    <w:tblGrid>
      <w:gridCol w:w="7372"/>
      <w:gridCol w:w="3686"/>
    </w:tblGrid>
    <w:tr w:rsidR="00F15E9B" w14:paraId="53602E80" w14:textId="77777777">
      <w:trPr>
        <w:trHeight w:val="1267"/>
      </w:trPr>
      <w:tc>
        <w:tcPr>
          <w:tcW w:w="7372" w:type="dxa"/>
          <w:tcBorders>
            <w:right w:val="single" w:sz="4" w:space="0" w:color="000000"/>
          </w:tcBorders>
        </w:tcPr>
        <w:p w14:paraId="3B22A03D" w14:textId="77777777" w:rsidR="00F15E9B" w:rsidRDefault="00000000">
          <w:pPr>
            <w:tabs>
              <w:tab w:val="center" w:pos="4252"/>
              <w:tab w:val="right" w:pos="8504"/>
            </w:tabs>
            <w:ind w:right="176"/>
            <w:jc w:val="center"/>
            <w:rPr>
              <w:rFonts w:ascii="Calibri" w:eastAsia="Calibri" w:hAnsi="Calibri" w:cs="Calibri"/>
              <w:b/>
              <w:color w:val="000000"/>
              <w:sz w:val="19"/>
              <w:szCs w:val="19"/>
            </w:rPr>
          </w:pPr>
          <w:r>
            <w:rPr>
              <w:rFonts w:ascii="Calibri" w:eastAsia="Calibri" w:hAnsi="Calibri" w:cs="Calibri"/>
              <w:b/>
              <w:color w:val="000000"/>
              <w:sz w:val="19"/>
              <w:szCs w:val="19"/>
            </w:rPr>
            <w:t xml:space="preserve">Mestrado </w:t>
          </w:r>
          <w:r>
            <w:rPr>
              <w:rFonts w:ascii="Calibri" w:eastAsia="Calibri" w:hAnsi="Calibri" w:cs="Calibri"/>
              <w:b/>
              <w:color w:val="000000"/>
              <w:sz w:val="19"/>
              <w:szCs w:val="19"/>
            </w:rPr>
            <w:t>Profissional em Rede Nacional em Gestão e Regulação de Recursos Hídricos</w:t>
          </w:r>
        </w:p>
        <w:p w14:paraId="3A6A24F8" w14:textId="77777777" w:rsidR="00F15E9B" w:rsidRDefault="00000000">
          <w:pPr>
            <w:tabs>
              <w:tab w:val="center" w:pos="4252"/>
              <w:tab w:val="center" w:pos="4429"/>
              <w:tab w:val="right" w:pos="8504"/>
            </w:tabs>
            <w:jc w:val="center"/>
            <w:rPr>
              <w:rFonts w:ascii="Calibri" w:eastAsia="Calibri" w:hAnsi="Calibri" w:cs="Calibri"/>
              <w:color w:val="222222"/>
              <w:sz w:val="16"/>
              <w:szCs w:val="16"/>
              <w:highlight w:val="white"/>
            </w:rPr>
          </w:pPr>
          <w:r>
            <w:rPr>
              <w:rFonts w:ascii="Calibri" w:eastAsia="Calibri" w:hAnsi="Calibri" w:cs="Calibri"/>
              <w:color w:val="222222"/>
              <w:sz w:val="16"/>
              <w:szCs w:val="16"/>
              <w:highlight w:val="white"/>
            </w:rPr>
            <w:t xml:space="preserve">Av. Fernando Corrêa da Costa, nº. 2367, </w:t>
          </w:r>
          <w:r>
            <w:rPr>
              <w:rFonts w:ascii="Calibri" w:eastAsia="Calibri" w:hAnsi="Calibri" w:cs="Calibri"/>
              <w:i/>
              <w:color w:val="222222"/>
              <w:sz w:val="16"/>
              <w:szCs w:val="16"/>
              <w:highlight w:val="white"/>
            </w:rPr>
            <w:t>Campus</w:t>
          </w:r>
          <w:r>
            <w:rPr>
              <w:rFonts w:ascii="Calibri" w:eastAsia="Calibri" w:hAnsi="Calibri" w:cs="Calibri"/>
              <w:color w:val="222222"/>
              <w:sz w:val="16"/>
              <w:szCs w:val="16"/>
              <w:highlight w:val="white"/>
            </w:rPr>
            <w:t xml:space="preserve"> da UFMT – Bairro: Boa Esperança</w:t>
          </w:r>
        </w:p>
        <w:p w14:paraId="15190BA6" w14:textId="77777777" w:rsidR="00F15E9B" w:rsidRDefault="00000000">
          <w:pPr>
            <w:tabs>
              <w:tab w:val="center" w:pos="4252"/>
              <w:tab w:val="center" w:pos="4429"/>
              <w:tab w:val="right" w:pos="8504"/>
            </w:tabs>
            <w:jc w:val="center"/>
            <w:rPr>
              <w:rFonts w:ascii="Calibri" w:eastAsia="Calibri" w:hAnsi="Calibri" w:cs="Calibri"/>
              <w:color w:val="222222"/>
              <w:sz w:val="16"/>
              <w:szCs w:val="16"/>
              <w:highlight w:val="white"/>
            </w:rPr>
          </w:pPr>
          <w:r>
            <w:rPr>
              <w:rFonts w:ascii="Calibri" w:eastAsia="Calibri" w:hAnsi="Calibri" w:cs="Calibri"/>
              <w:color w:val="222222"/>
              <w:sz w:val="16"/>
              <w:szCs w:val="16"/>
              <w:highlight w:val="white"/>
            </w:rPr>
            <w:t xml:space="preserve">Instituto Nacional de Pesquisa do Pantanal (INPP), II Bloco, sala 57 - Cuiabá - MT, 78060-900 </w:t>
          </w:r>
          <w:r>
            <w:rPr>
              <w:noProof/>
            </w:rPr>
            <w:drawing>
              <wp:anchor distT="0" distB="0" distL="0" distR="0" simplePos="0" relativeHeight="251662336" behindDoc="1" locked="0" layoutInCell="1" allowOverlap="1" wp14:anchorId="7445FD7C" wp14:editId="3C1A6E5D">
                <wp:simplePos x="0" y="0"/>
                <wp:positionH relativeFrom="column">
                  <wp:posOffset>3768725</wp:posOffset>
                </wp:positionH>
                <wp:positionV relativeFrom="paragraph">
                  <wp:posOffset>4445</wp:posOffset>
                </wp:positionV>
                <wp:extent cx="116205" cy="119380"/>
                <wp:effectExtent l="0" t="0" r="0" b="0"/>
                <wp:wrapNone/>
                <wp:docPr id="16" name="image4.png" descr="whatsapp-logo-ico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4.png" descr="whatsapp-logo-icon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" cy="119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CE092B4" w14:textId="77777777" w:rsidR="00F15E9B" w:rsidRDefault="00000000">
          <w:pPr>
            <w:tabs>
              <w:tab w:val="left" w:pos="1244"/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Página Oficial: </w:t>
          </w:r>
          <w:hyperlink r:id="rId2"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http://portal.unemat.br/profagua</w:t>
            </w:r>
          </w:hyperlink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/ email: profagua@unemat.br </w:t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D08CA6A" wp14:editId="354A1C2D">
                <wp:simplePos x="0" y="0"/>
                <wp:positionH relativeFrom="column">
                  <wp:posOffset>3250565</wp:posOffset>
                </wp:positionH>
                <wp:positionV relativeFrom="paragraph">
                  <wp:posOffset>116840</wp:posOffset>
                </wp:positionV>
                <wp:extent cx="140335" cy="141605"/>
                <wp:effectExtent l="0" t="0" r="0" b="0"/>
                <wp:wrapNone/>
                <wp:docPr id="19" name="image1.png" descr="Logo Facebook para timbra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1.png" descr="Logo Facebook para timbrado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07" cy="141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E68F475" w14:textId="77777777" w:rsidR="00F15E9B" w:rsidRDefault="00000000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hyperlink r:id="rId4"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https://www.facebook.com/profaguaunemat</w:t>
            </w:r>
          </w:hyperlink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</w:t>
          </w:r>
        </w:p>
        <w:p w14:paraId="2B770A17" w14:textId="77777777" w:rsidR="00F15E9B" w:rsidRDefault="00000000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222222"/>
              <w:sz w:val="16"/>
              <w:szCs w:val="16"/>
              <w:highlight w:val="white"/>
            </w:rPr>
          </w:pPr>
          <w:r>
            <w:rPr>
              <w:rFonts w:ascii="Calibri" w:eastAsia="Calibri" w:hAnsi="Calibri" w:cs="Calibri"/>
              <w:color w:val="222222"/>
              <w:sz w:val="16"/>
              <w:szCs w:val="16"/>
              <w:highlight w:val="white"/>
            </w:rPr>
            <w:t xml:space="preserve">Telefone: (65) 99987-0137 </w:t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727B1C0" wp14:editId="48DB16EC">
                <wp:simplePos x="0" y="0"/>
                <wp:positionH relativeFrom="column">
                  <wp:posOffset>2854960</wp:posOffset>
                </wp:positionH>
                <wp:positionV relativeFrom="paragraph">
                  <wp:posOffset>3810</wp:posOffset>
                </wp:positionV>
                <wp:extent cx="140335" cy="141605"/>
                <wp:effectExtent l="0" t="0" r="0" b="0"/>
                <wp:wrapNone/>
                <wp:docPr id="20" name="image2.png" descr="Logo Whatsapp para timbra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 descr="Logo Whatsapp para timbrado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07" cy="141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  <w:tcBorders>
            <w:left w:val="single" w:sz="4" w:space="0" w:color="000000"/>
          </w:tcBorders>
        </w:tcPr>
        <w:p w14:paraId="10CAE92D" w14:textId="77777777" w:rsidR="00F15E9B" w:rsidRDefault="00000000">
          <w:pP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65408" behindDoc="1" locked="0" layoutInCell="1" allowOverlap="1" wp14:anchorId="180B4576" wp14:editId="03747EA9">
                <wp:simplePos x="0" y="0"/>
                <wp:positionH relativeFrom="column">
                  <wp:posOffset>201295</wp:posOffset>
                </wp:positionH>
                <wp:positionV relativeFrom="paragraph">
                  <wp:posOffset>3175</wp:posOffset>
                </wp:positionV>
                <wp:extent cx="2047875" cy="787400"/>
                <wp:effectExtent l="0" t="0" r="0" b="0"/>
                <wp:wrapNone/>
                <wp:docPr id="17" name="image3.png" descr="Logo Unemat Maldona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3.png" descr="Logo Unemat Maldonado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BE4C575" w14:textId="77777777" w:rsidR="00F15E9B" w:rsidRDefault="00F15E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D61A" w14:textId="77777777" w:rsidR="00DD565B" w:rsidRDefault="00DD565B">
      <w:r>
        <w:separator/>
      </w:r>
    </w:p>
  </w:footnote>
  <w:footnote w:type="continuationSeparator" w:id="0">
    <w:p w14:paraId="79F3E5C2" w14:textId="77777777" w:rsidR="00DD565B" w:rsidRDefault="00DD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CCF0" w14:textId="77777777" w:rsidR="00F15E9B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GOVERNO DO ESTADO DE MATO GROSSO</w:t>
    </w:r>
    <w:r>
      <w:rPr>
        <w:noProof/>
      </w:rPr>
      <w:drawing>
        <wp:anchor distT="0" distB="0" distL="114300" distR="114300" simplePos="0" relativeHeight="251666432" behindDoc="0" locked="0" layoutInCell="1" allowOverlap="1" wp14:anchorId="155FAE91" wp14:editId="12B8B7C9">
          <wp:simplePos x="0" y="0"/>
          <wp:positionH relativeFrom="column">
            <wp:posOffset>15240</wp:posOffset>
          </wp:positionH>
          <wp:positionV relativeFrom="paragraph">
            <wp:posOffset>61595</wp:posOffset>
          </wp:positionV>
          <wp:extent cx="1012190" cy="919480"/>
          <wp:effectExtent l="0" t="0" r="0" b="0"/>
          <wp:wrapNone/>
          <wp:docPr id="21" name="image6.png" descr="Brasão Estado Colori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6.png" descr="Brasão Estado Colori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90" cy="919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36F5BF5" wp14:editId="722799D9">
          <wp:simplePos x="0" y="0"/>
          <wp:positionH relativeFrom="column">
            <wp:posOffset>5186680</wp:posOffset>
          </wp:positionH>
          <wp:positionV relativeFrom="paragraph">
            <wp:posOffset>6350</wp:posOffset>
          </wp:positionV>
          <wp:extent cx="992505" cy="1011555"/>
          <wp:effectExtent l="0" t="0" r="0" b="0"/>
          <wp:wrapNone/>
          <wp:docPr id="18" name="image5.png" descr="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png" descr="Brasão unemat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332" cy="1011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460A79" w14:textId="77777777" w:rsidR="00F15E9B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SECRETARIA DE ESTADO DE CIÊNCIA, TECNOLOGIA E INOVAÇÃO</w:t>
    </w:r>
  </w:p>
  <w:p w14:paraId="7A0CA463" w14:textId="77777777" w:rsidR="00F15E9B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UNIVERSIDADE DO ESTADO DE MATO GROSSO</w:t>
    </w:r>
  </w:p>
  <w:p w14:paraId="520B6166" w14:textId="77777777" w:rsidR="00F15E9B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CARLOS ALBERTO REYES MALDONADO</w:t>
    </w:r>
  </w:p>
  <w:p w14:paraId="19A47494" w14:textId="77777777" w:rsidR="00F15E9B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PRÓ-REITORIA DE PESQUISA E PÓS-GRADUAÇÃO</w:t>
    </w:r>
  </w:p>
  <w:p w14:paraId="5519022B" w14:textId="77777777" w:rsidR="00F15E9B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MESTRADO PROFISSIONAL EM REDE NACIONAL EM </w:t>
    </w:r>
  </w:p>
  <w:p w14:paraId="3B751280" w14:textId="77777777" w:rsidR="00F15E9B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GESTÃO E REGULAÇÃO DE RECURSOS HÍDRICOS</w:t>
    </w:r>
  </w:p>
  <w:p w14:paraId="15537B0A" w14:textId="77777777" w:rsidR="00F15E9B" w:rsidRDefault="00F15E9B">
    <w:pPr>
      <w:pBdr>
        <w:bottom w:val="single" w:sz="4" w:space="1" w:color="000000"/>
      </w:pBdr>
      <w:tabs>
        <w:tab w:val="center" w:pos="4252"/>
        <w:tab w:val="right" w:pos="8504"/>
      </w:tabs>
      <w:jc w:val="center"/>
      <w:rPr>
        <w:color w:val="000000"/>
        <w:sz w:val="4"/>
        <w:szCs w:val="4"/>
      </w:rPr>
    </w:pPr>
  </w:p>
  <w:p w14:paraId="3EA3ED80" w14:textId="77777777" w:rsidR="00F15E9B" w:rsidRDefault="00F15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3"/>
    <w:rsid w:val="000122F7"/>
    <w:rsid w:val="0009556C"/>
    <w:rsid w:val="0011793E"/>
    <w:rsid w:val="001F0CEA"/>
    <w:rsid w:val="002153B4"/>
    <w:rsid w:val="00240DFC"/>
    <w:rsid w:val="0027319E"/>
    <w:rsid w:val="00284AEF"/>
    <w:rsid w:val="002D3987"/>
    <w:rsid w:val="002D565C"/>
    <w:rsid w:val="002F2C09"/>
    <w:rsid w:val="00335A0C"/>
    <w:rsid w:val="00380206"/>
    <w:rsid w:val="00397E13"/>
    <w:rsid w:val="003B0DD9"/>
    <w:rsid w:val="003D4E86"/>
    <w:rsid w:val="003E02C9"/>
    <w:rsid w:val="003E51F6"/>
    <w:rsid w:val="0040183B"/>
    <w:rsid w:val="004A1B82"/>
    <w:rsid w:val="00524DAD"/>
    <w:rsid w:val="00560409"/>
    <w:rsid w:val="00603F88"/>
    <w:rsid w:val="00670FE9"/>
    <w:rsid w:val="00682C25"/>
    <w:rsid w:val="006A65C3"/>
    <w:rsid w:val="00714355"/>
    <w:rsid w:val="007652BC"/>
    <w:rsid w:val="007A7ED8"/>
    <w:rsid w:val="007B68CF"/>
    <w:rsid w:val="00925F59"/>
    <w:rsid w:val="009466E1"/>
    <w:rsid w:val="009647F5"/>
    <w:rsid w:val="00970521"/>
    <w:rsid w:val="009E34EB"/>
    <w:rsid w:val="00A44ACC"/>
    <w:rsid w:val="00A53704"/>
    <w:rsid w:val="00AD2498"/>
    <w:rsid w:val="00AD4971"/>
    <w:rsid w:val="00AE1FF5"/>
    <w:rsid w:val="00B3396B"/>
    <w:rsid w:val="00BC29C7"/>
    <w:rsid w:val="00C4070B"/>
    <w:rsid w:val="00C514FF"/>
    <w:rsid w:val="00CE280A"/>
    <w:rsid w:val="00D37DE8"/>
    <w:rsid w:val="00D675EC"/>
    <w:rsid w:val="00D93CF0"/>
    <w:rsid w:val="00DA39D0"/>
    <w:rsid w:val="00DA5D87"/>
    <w:rsid w:val="00DD565B"/>
    <w:rsid w:val="00DF3F72"/>
    <w:rsid w:val="00DF49AF"/>
    <w:rsid w:val="00DF76F0"/>
    <w:rsid w:val="00E15A58"/>
    <w:rsid w:val="00E7764D"/>
    <w:rsid w:val="00E941E4"/>
    <w:rsid w:val="00E96626"/>
    <w:rsid w:val="00EC1F13"/>
    <w:rsid w:val="00EF0F4A"/>
    <w:rsid w:val="00EF74E6"/>
    <w:rsid w:val="00F15E9B"/>
    <w:rsid w:val="00F533FD"/>
    <w:rsid w:val="00F60767"/>
    <w:rsid w:val="00FB50DE"/>
    <w:rsid w:val="03A05FD0"/>
    <w:rsid w:val="0BD1536E"/>
    <w:rsid w:val="332D1120"/>
    <w:rsid w:val="5CBA1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,"/>
  <w:listSeparator w:val=";"/>
  <w14:docId w14:val="37E4826F"/>
  <w15:docId w15:val="{43CA8234-3E87-4BC2-AAFC-4D56EB2A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19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Arial" w:hAnsi="Tahoma" w:cs="Tahoma"/>
      <w:sz w:val="16"/>
      <w:szCs w:val="16"/>
      <w:lang w:val="pt-PT"/>
    </w:rPr>
  </w:style>
  <w:style w:type="paragraph" w:customStyle="1" w:styleId="western">
    <w:name w:val="western"/>
    <w:basedOn w:val="Normal"/>
    <w:rsid w:val="004A1B82"/>
    <w:pPr>
      <w:widowControl/>
      <w:autoSpaceDE/>
      <w:autoSpaceDN/>
      <w:spacing w:before="100" w:beforeAutospacing="1" w:after="119"/>
    </w:pPr>
    <w:rPr>
      <w:rFonts w:ascii="Bitstream Vera Serif" w:eastAsia="Times New Roman" w:hAnsi="Bitstream Vera Serif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portal.unemat.br/profagua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www.facebook.com/profaguaunem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841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Iocca</dc:creator>
  <cp:lastModifiedBy>Alessandro</cp:lastModifiedBy>
  <cp:revision>49</cp:revision>
  <cp:lastPrinted>2023-05-09T15:15:00Z</cp:lastPrinted>
  <dcterms:created xsi:type="dcterms:W3CDTF">2020-07-10T01:06:00Z</dcterms:created>
  <dcterms:modified xsi:type="dcterms:W3CDTF">2023-05-09T15:17:00Z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4F1D700AF23C48558596A330D75F8158</vt:lpwstr>
  </property>
</Properties>
</file>